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1EF" w:rsidRDefault="007C508D">
      <w:pPr>
        <w:widowControl w:val="0"/>
        <w:pBdr>
          <w:top w:val="nil"/>
          <w:left w:val="nil"/>
          <w:bottom w:val="nil"/>
          <w:right w:val="nil"/>
          <w:between w:val="nil"/>
        </w:pBdr>
        <w:spacing w:after="0" w:line="276" w:lineRule="auto"/>
        <w:ind w:left="-810" w:hanging="990"/>
        <w:rPr>
          <w:rFonts w:ascii="Century Gothic" w:eastAsia="Century Gothic" w:hAnsi="Century Gothic" w:cs="Century Gothic"/>
          <w:sz w:val="20"/>
          <w:szCs w:val="20"/>
        </w:rPr>
      </w:pPr>
      <w:bookmarkStart w:id="0" w:name="_GoBack"/>
      <w:bookmarkEnd w:id="0"/>
      <w:r>
        <w:rPr>
          <w:rFonts w:ascii="Century Gothic" w:eastAsia="Century Gothic" w:hAnsi="Century Gothic" w:cs="Century Gothic"/>
          <w:sz w:val="20"/>
          <w:szCs w:val="20"/>
        </w:rPr>
        <w:t>0</w:t>
      </w:r>
    </w:p>
    <w:p w:rsidR="009C41EF" w:rsidRDefault="009C41EF">
      <w:pPr>
        <w:widowControl w:val="0"/>
        <w:pBdr>
          <w:top w:val="nil"/>
          <w:left w:val="nil"/>
          <w:bottom w:val="nil"/>
          <w:right w:val="nil"/>
          <w:between w:val="nil"/>
        </w:pBdr>
        <w:spacing w:after="0" w:line="276" w:lineRule="auto"/>
        <w:ind w:left="-810" w:hanging="990"/>
        <w:rPr>
          <w:rFonts w:ascii="Century Gothic" w:eastAsia="Century Gothic" w:hAnsi="Century Gothic" w:cs="Century Gothic"/>
          <w:sz w:val="20"/>
          <w:szCs w:val="20"/>
        </w:rPr>
      </w:pPr>
    </w:p>
    <w:tbl>
      <w:tblPr>
        <w:tblStyle w:val="a3"/>
        <w:tblW w:w="157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2160"/>
        <w:gridCol w:w="2161"/>
        <w:gridCol w:w="2161"/>
        <w:gridCol w:w="2160"/>
        <w:gridCol w:w="2161"/>
        <w:gridCol w:w="2161"/>
      </w:tblGrid>
      <w:tr w:rsidR="009C41EF">
        <w:trPr>
          <w:trHeight w:val="645"/>
        </w:trPr>
        <w:tc>
          <w:tcPr>
            <w:tcW w:w="2766" w:type="dxa"/>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Year B (odd)</w:t>
            </w:r>
            <w:r>
              <w:rPr>
                <w:noProof/>
              </w:rPr>
              <mc:AlternateContent>
                <mc:Choice Requires="wpg">
                  <w:drawing>
                    <wp:anchor distT="0" distB="0" distL="0" distR="0" simplePos="0" relativeHeight="251658240" behindDoc="0" locked="0" layoutInCell="1" hidden="0" allowOverlap="1">
                      <wp:simplePos x="0" y="0"/>
                      <wp:positionH relativeFrom="column">
                        <wp:posOffset>-88899</wp:posOffset>
                      </wp:positionH>
                      <wp:positionV relativeFrom="paragraph">
                        <wp:posOffset>-939799</wp:posOffset>
                      </wp:positionV>
                      <wp:extent cx="10010775" cy="1452245"/>
                      <wp:effectExtent l="0" t="0" r="0" b="0"/>
                      <wp:wrapSquare wrapText="bothSides" distT="0" distB="0" distL="0" distR="0"/>
                      <wp:docPr id="15" name=""/>
                      <wp:cNvGraphicFramePr/>
                      <a:graphic xmlns:a="http://schemas.openxmlformats.org/drawingml/2006/main">
                        <a:graphicData uri="http://schemas.microsoft.com/office/word/2010/wordprocessingShape">
                          <wps:wsp>
                            <wps:cNvSpPr/>
                            <wps:spPr>
                              <a:xfrm>
                                <a:off x="364425" y="3077690"/>
                                <a:ext cx="9963150" cy="1404620"/>
                              </a:xfrm>
                              <a:prstGeom prst="rect">
                                <a:avLst/>
                              </a:prstGeom>
                              <a:solidFill>
                                <a:srgbClr val="FFFFFF"/>
                              </a:solidFill>
                              <a:ln>
                                <a:noFill/>
                              </a:ln>
                            </wps:spPr>
                            <wps:txbx>
                              <w:txbxContent>
                                <w:p w:rsidR="009C41EF" w:rsidRDefault="007C508D">
                                  <w:pPr>
                                    <w:spacing w:line="258" w:lineRule="auto"/>
                                    <w:ind w:left="720" w:firstLine="4320"/>
                                    <w:textDirection w:val="btLr"/>
                                  </w:pPr>
                                  <w:r>
                                    <w:rPr>
                                      <w:b/>
                                      <w:color w:val="0070C0"/>
                                    </w:rPr>
                                    <w:t>CURRICULUM LONG TERM PLANNER</w:t>
                                  </w:r>
                                  <w:r>
                                    <w:rPr>
                                      <w:rFonts w:ascii="Times New Roman" w:eastAsia="Times New Roman" w:hAnsi="Times New Roman" w:cs="Times New Roman"/>
                                      <w:color w:val="000000"/>
                                      <w:sz w:val="2"/>
                                      <w:highlight w:val="black"/>
                                    </w:rPr>
                                    <w:t xml:space="preserve"> </w:t>
                                  </w:r>
                                </w:p>
                                <w:p w:rsidR="009C41EF" w:rsidRDefault="007C508D">
                                  <w:pPr>
                                    <w:spacing w:line="258" w:lineRule="auto"/>
                                    <w:ind w:left="720" w:firstLine="4320"/>
                                    <w:textDirection w:val="btLr"/>
                                  </w:pPr>
                                  <w:r>
                                    <w:rPr>
                                      <w:b/>
                                      <w:color w:val="0070C0"/>
                                    </w:rPr>
                                    <w:t xml:space="preserve">EYFS – Nursery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-88899</wp:posOffset>
                      </wp:positionH>
                      <wp:positionV relativeFrom="paragraph">
                        <wp:posOffset>-939799</wp:posOffset>
                      </wp:positionV>
                      <wp:extent cx="10010775" cy="1452245"/>
                      <wp:effectExtent b="0" l="0" r="0" t="0"/>
                      <wp:wrapSquare wrapText="bothSides" distB="0" distT="0" distL="0" distR="0"/>
                      <wp:docPr id="1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0010775" cy="1452245"/>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4451</wp:posOffset>
                  </wp:positionH>
                  <wp:positionV relativeFrom="paragraph">
                    <wp:posOffset>-1248405</wp:posOffset>
                  </wp:positionV>
                  <wp:extent cx="885825" cy="885190"/>
                  <wp:effectExtent l="0" t="0" r="0" b="0"/>
                  <wp:wrapNone/>
                  <wp:docPr id="16" name="image1.png" descr="T:\SCHOOL LOGO\New Logo without name.png"/>
                  <wp:cNvGraphicFramePr/>
                  <a:graphic xmlns:a="http://schemas.openxmlformats.org/drawingml/2006/main">
                    <a:graphicData uri="http://schemas.openxmlformats.org/drawingml/2006/picture">
                      <pic:pic xmlns:pic="http://schemas.openxmlformats.org/drawingml/2006/picture">
                        <pic:nvPicPr>
                          <pic:cNvPr id="0" name="image1.png" descr="T:\SCHOOL LOGO\New Logo without name.png"/>
                          <pic:cNvPicPr preferRelativeResize="0"/>
                        </pic:nvPicPr>
                        <pic:blipFill>
                          <a:blip r:embed="rId9"/>
                          <a:srcRect/>
                          <a:stretch>
                            <a:fillRect/>
                          </a:stretch>
                        </pic:blipFill>
                        <pic:spPr>
                          <a:xfrm>
                            <a:off x="0" y="0"/>
                            <a:ext cx="885825" cy="885190"/>
                          </a:xfrm>
                          <a:prstGeom prst="rect">
                            <a:avLst/>
                          </a:prstGeom>
                          <a:ln/>
                        </pic:spPr>
                      </pic:pic>
                    </a:graphicData>
                  </a:graphic>
                </wp:anchor>
              </w:drawing>
            </w:r>
          </w:p>
        </w:tc>
        <w:tc>
          <w:tcPr>
            <w:tcW w:w="2160" w:type="dxa"/>
            <w:shd w:val="clear" w:color="auto" w:fill="BDD7EE"/>
            <w:vAlign w:val="center"/>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Autumn 1</w:t>
            </w:r>
          </w:p>
        </w:tc>
        <w:tc>
          <w:tcPr>
            <w:tcW w:w="2161" w:type="dxa"/>
            <w:shd w:val="clear" w:color="auto" w:fill="BDD7EE"/>
            <w:vAlign w:val="center"/>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Autumn 2</w:t>
            </w:r>
          </w:p>
        </w:tc>
        <w:tc>
          <w:tcPr>
            <w:tcW w:w="2161" w:type="dxa"/>
            <w:shd w:val="clear" w:color="auto" w:fill="BDD7EE"/>
            <w:vAlign w:val="center"/>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Spring 1</w:t>
            </w:r>
          </w:p>
        </w:tc>
        <w:tc>
          <w:tcPr>
            <w:tcW w:w="2160" w:type="dxa"/>
            <w:shd w:val="clear" w:color="auto" w:fill="BDD7EE"/>
            <w:vAlign w:val="center"/>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Spring 2</w:t>
            </w:r>
          </w:p>
        </w:tc>
        <w:tc>
          <w:tcPr>
            <w:tcW w:w="2161" w:type="dxa"/>
            <w:shd w:val="clear" w:color="auto" w:fill="BDD7EE"/>
            <w:vAlign w:val="center"/>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Summer 1</w:t>
            </w:r>
          </w:p>
        </w:tc>
        <w:tc>
          <w:tcPr>
            <w:tcW w:w="2161" w:type="dxa"/>
            <w:shd w:val="clear" w:color="auto" w:fill="BDD7EE"/>
            <w:vAlign w:val="center"/>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Summer 2</w:t>
            </w: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St John’s Values</w:t>
            </w:r>
          </w:p>
          <w:p w:rsidR="009C41EF" w:rsidRDefault="009C41EF">
            <w:pPr>
              <w:jc w:val="center"/>
              <w:rPr>
                <w:rFonts w:ascii="Century Gothic" w:eastAsia="Century Gothic" w:hAnsi="Century Gothic" w:cs="Century Gothic"/>
                <w:b/>
                <w:sz w:val="20"/>
                <w:szCs w:val="20"/>
              </w:rPr>
            </w:pP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British Values</w:t>
            </w:r>
          </w:p>
        </w:tc>
        <w:tc>
          <w:tcPr>
            <w:tcW w:w="2160"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Self Control and Patience</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Rule of Law</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Gentleness and Joy</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Democracy</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Faith and Faithfulness</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Tolerance for those of different faiths and beliefs </w:t>
            </w:r>
          </w:p>
        </w:tc>
        <w:tc>
          <w:tcPr>
            <w:tcW w:w="2160"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Love</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Individual Liberty</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Goodness and Kindness</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Mutual Respect </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Peace and Peacefulness</w:t>
            </w:r>
          </w:p>
          <w:p w:rsidR="009C41EF" w:rsidRDefault="009C41EF">
            <w:pPr>
              <w:jc w:val="center"/>
              <w:rPr>
                <w:rFonts w:ascii="Century Gothic" w:eastAsia="Century Gothic" w:hAnsi="Century Gothic" w:cs="Century Gothic"/>
                <w:sz w:val="18"/>
                <w:szCs w:val="18"/>
              </w:rPr>
            </w:pPr>
          </w:p>
          <w:p w:rsidR="009C41EF" w:rsidRDefault="009C41EF">
            <w:pPr>
              <w:jc w:val="center"/>
              <w:rPr>
                <w:rFonts w:ascii="Century Gothic" w:eastAsia="Century Gothic" w:hAnsi="Century Gothic" w:cs="Century Gothic"/>
                <w:sz w:val="18"/>
                <w:szCs w:val="18"/>
              </w:rPr>
            </w:pPr>
          </w:p>
        </w:tc>
      </w:tr>
      <w:tr w:rsidR="009C41EF">
        <w:trPr>
          <w:trHeight w:val="3174"/>
        </w:trPr>
        <w:tc>
          <w:tcPr>
            <w:tcW w:w="2766" w:type="dxa"/>
            <w:vMerge w:val="restart"/>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Fundamental British Values</w:t>
            </w:r>
          </w:p>
        </w:tc>
        <w:tc>
          <w:tcPr>
            <w:tcW w:w="4321" w:type="dxa"/>
            <w:gridSpan w:val="2"/>
          </w:tcPr>
          <w:p w:rsidR="009C41EF" w:rsidRDefault="007C508D">
            <w:pPr>
              <w:pBdr>
                <w:top w:val="nil"/>
                <w:left w:val="nil"/>
                <w:bottom w:val="nil"/>
                <w:right w:val="nil"/>
                <w:between w:val="nil"/>
              </w:pBd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Democracy</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Let children know their views count and encourage everyone to value each other’s opinions and values. Let children share views on what activity should come next with a show of hands.</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activities that involve turn-taking, sharing and collaboration.</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Give children opportunities to develop enquiring minds by creating a  setting where all questions are valued.</w:t>
            </w: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c>
          <w:tcPr>
            <w:tcW w:w="4321" w:type="dxa"/>
            <w:gridSpan w:val="2"/>
          </w:tcPr>
          <w:p w:rsidR="009C41EF" w:rsidRDefault="007C508D">
            <w:pPr>
              <w:pBdr>
                <w:top w:val="nil"/>
                <w:left w:val="nil"/>
                <w:bottom w:val="nil"/>
                <w:right w:val="nil"/>
                <w:between w:val="nil"/>
              </w:pBd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Rule of Law</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Ensure that children understand their own and others’ behaviour and its consequences, helping them to distinguish right from wrong</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w:t>
            </w:r>
            <w:r>
              <w:rPr>
                <w:rFonts w:ascii="Century Gothic" w:eastAsia="Century Gothic" w:hAnsi="Century Gothic" w:cs="Century Gothic"/>
                <w:color w:val="000000"/>
                <w:sz w:val="18"/>
                <w:szCs w:val="18"/>
              </w:rPr>
              <w:t>ork with children to create the rules and the codes of behaviour, such as agreeing the rules about tidying up, and also ensuring children understand that the rules apply to everyone</w:t>
            </w:r>
          </w:p>
        </w:tc>
        <w:tc>
          <w:tcPr>
            <w:tcW w:w="4322" w:type="dxa"/>
            <w:gridSpan w:val="2"/>
          </w:tcPr>
          <w:p w:rsidR="009C41EF" w:rsidRDefault="007C508D">
            <w:pPr>
              <w:pBdr>
                <w:top w:val="nil"/>
                <w:left w:val="nil"/>
                <w:bottom w:val="nil"/>
                <w:right w:val="nil"/>
                <w:between w:val="nil"/>
              </w:pBd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Individual liberty</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opportunities for children to develop their sel</w:t>
            </w:r>
            <w:r>
              <w:rPr>
                <w:rFonts w:ascii="Century Gothic" w:eastAsia="Century Gothic" w:hAnsi="Century Gothic" w:cs="Century Gothic"/>
                <w:color w:val="000000"/>
                <w:sz w:val="18"/>
                <w:szCs w:val="18"/>
              </w:rPr>
              <w:t>f-knowledge, self-esteem and increase their confidence in their own abilities, for example, through allowing children to take risks on an obstacle course and talking about their experiences and learning</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Encourage a range of experiences that allow children </w:t>
            </w:r>
            <w:r>
              <w:rPr>
                <w:rFonts w:ascii="Century Gothic" w:eastAsia="Century Gothic" w:hAnsi="Century Gothic" w:cs="Century Gothic"/>
                <w:color w:val="000000"/>
                <w:sz w:val="18"/>
                <w:szCs w:val="18"/>
              </w:rPr>
              <w:t>to explore the language of feelings and responsibility, reflect on their differences and understand everyone is free to have different opinions</w:t>
            </w:r>
          </w:p>
        </w:tc>
      </w:tr>
      <w:tr w:rsidR="009C41EF">
        <w:trPr>
          <w:trHeight w:val="1020"/>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12964" w:type="dxa"/>
            <w:gridSpan w:val="6"/>
          </w:tcPr>
          <w:p w:rsidR="009C41EF" w:rsidRDefault="007C508D">
            <w:pPr>
              <w:pBdr>
                <w:top w:val="nil"/>
                <w:left w:val="nil"/>
                <w:bottom w:val="nil"/>
                <w:right w:val="nil"/>
                <w:between w:val="nil"/>
              </w:pBdr>
              <w:jc w:val="cente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Mutual Respect and Tolerance</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Encourage and explain to children about the importance of tolerant behaviours, such as sharing and respecting each other’s opinions</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Promote diverse attitudes and challenge stereotypes, for example, by sharing stories that reflect and value the diversity of children’s experiences</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Provide resources and activities that challenge gender, cultural and racial stereotyping</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Create an ethos of </w:t>
            </w:r>
            <w:r>
              <w:rPr>
                <w:rFonts w:ascii="Century Gothic" w:eastAsia="Century Gothic" w:hAnsi="Century Gothic" w:cs="Century Gothic"/>
                <w:color w:val="000000"/>
                <w:sz w:val="18"/>
                <w:szCs w:val="18"/>
              </w:rPr>
              <w:t>inclusivity and tolerance at your setting where views, faiths, cultures and races are valued</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Arrange visits whereby children can engage with the wider community</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lastRenderedPageBreak/>
              <w:t>Encourage children to acquire a tolerance, appreciation and respect for their own and other cul</w:t>
            </w:r>
            <w:r>
              <w:rPr>
                <w:rFonts w:ascii="Century Gothic" w:eastAsia="Century Gothic" w:hAnsi="Century Gothic" w:cs="Century Gothic"/>
                <w:color w:val="000000"/>
                <w:sz w:val="18"/>
                <w:szCs w:val="18"/>
              </w:rPr>
              <w:t>tures by discussing with children the similarities and differences between themselves and others; and among families, faiths, communities, cultures and traditions</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Share and discuss practices, celebrations and experiences. </w:t>
            </w:r>
          </w:p>
        </w:tc>
      </w:tr>
      <w:tr w:rsidR="009C41EF">
        <w:trPr>
          <w:trHeight w:val="841"/>
        </w:trPr>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Memorable experiences</w:t>
            </w:r>
          </w:p>
        </w:tc>
        <w:tc>
          <w:tcPr>
            <w:tcW w:w="2160"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Dentist Visit </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Visitors in School </w:t>
            </w: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See Santa</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w:t>
            </w: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Visiting Puppet Show</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Winter Walk </w:t>
            </w:r>
          </w:p>
        </w:tc>
        <w:tc>
          <w:tcPr>
            <w:tcW w:w="2160"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Farm on Wheels </w:t>
            </w:r>
          </w:p>
          <w:p w:rsidR="009C41EF" w:rsidRDefault="009C41EF">
            <w:pPr>
              <w:jc w:val="center"/>
              <w:rPr>
                <w:rFonts w:ascii="Century Gothic" w:eastAsia="Century Gothic" w:hAnsi="Century Gothic" w:cs="Century Gothic"/>
                <w:sz w:val="18"/>
                <w:szCs w:val="18"/>
              </w:rPr>
            </w:pP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Animal Man Visit </w:t>
            </w:r>
          </w:p>
          <w:p w:rsidR="009C41EF" w:rsidRDefault="009C41EF">
            <w:pPr>
              <w:rPr>
                <w:rFonts w:ascii="Century Gothic" w:eastAsia="Century Gothic" w:hAnsi="Century Gothic" w:cs="Century Gothic"/>
                <w:sz w:val="18"/>
                <w:szCs w:val="18"/>
              </w:rPr>
            </w:pP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Conkers/Wonderland</w:t>
            </w: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Key Texts </w:t>
            </w:r>
          </w:p>
        </w:tc>
        <w:tc>
          <w:tcPr>
            <w:tcW w:w="2160"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We’re going on a bear hunt</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You Choose</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Mr Gumpy’s Outing</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 every house, on every street</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Iggy Peck, Architect</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What we’ll build</w:t>
            </w: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What do machines do all day?</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Car, car, truck, jeep</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No Bot, the robot with no bottom!</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Rosie Revere, Engineer</w:t>
            </w:r>
          </w:p>
          <w:p w:rsidR="009C41EF" w:rsidRDefault="009C41EF">
            <w:pPr>
              <w:jc w:val="center"/>
              <w:rPr>
                <w:rFonts w:ascii="Century Gothic" w:eastAsia="Century Gothic" w:hAnsi="Century Gothic" w:cs="Century Gothic"/>
                <w:sz w:val="18"/>
                <w:szCs w:val="18"/>
              </w:rPr>
            </w:pP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Room on the Broom</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Goldilocks</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Little Red Riding Hood</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The Gruffalo</w:t>
            </w:r>
          </w:p>
        </w:tc>
        <w:tc>
          <w:tcPr>
            <w:tcW w:w="2160" w:type="dxa"/>
          </w:tcPr>
          <w:p w:rsidR="009C41EF" w:rsidRDefault="009C41EF">
            <w:pPr>
              <w:jc w:val="center"/>
              <w:rPr>
                <w:rFonts w:ascii="Century Gothic" w:eastAsia="Century Gothic" w:hAnsi="Century Gothic" w:cs="Century Gothic"/>
                <w:sz w:val="18"/>
                <w:szCs w:val="18"/>
              </w:rPr>
            </w:pPr>
          </w:p>
        </w:tc>
        <w:tc>
          <w:tcPr>
            <w:tcW w:w="2161" w:type="dxa"/>
          </w:tcPr>
          <w:p w:rsidR="009C41EF" w:rsidRDefault="009C41EF">
            <w:pPr>
              <w:jc w:val="center"/>
              <w:rPr>
                <w:rFonts w:ascii="Century Gothic" w:eastAsia="Century Gothic" w:hAnsi="Century Gothic" w:cs="Century Gothic"/>
                <w:sz w:val="18"/>
                <w:szCs w:val="18"/>
              </w:rPr>
            </w:pP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The Three Billy Goats Gruff</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Three Little Pigs</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Cinderella</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The Three Little Wolves and the Big Bad Pig</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Goldilocks and Just the One Bear</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Our World: A First Book of Geography</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All Are Welcome</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Under the Same Sky</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Clean Up!</w:t>
            </w: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Cornerstones Including: History, Geography, Art, DT, Music</w:t>
            </w:r>
          </w:p>
        </w:tc>
        <w:tc>
          <w:tcPr>
            <w:tcW w:w="2160"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Let's Explore </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Build it up! </w:t>
            </w: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Marvell</w:t>
            </w:r>
            <w:r>
              <w:rPr>
                <w:rFonts w:ascii="Century Gothic" w:eastAsia="Century Gothic" w:hAnsi="Century Gothic" w:cs="Century Gothic"/>
                <w:sz w:val="18"/>
                <w:szCs w:val="18"/>
              </w:rPr>
              <w:t>ous Machines</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Sparkle and Shine </w:t>
            </w: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Long Ago </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Puppets and Pop Ups</w:t>
            </w:r>
          </w:p>
        </w:tc>
        <w:tc>
          <w:tcPr>
            <w:tcW w:w="2160"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Signs of Spring</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Ready Steady Grow </w:t>
            </w: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Animal Safari </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Creep, Crawl and Wriggle. </w:t>
            </w:r>
          </w:p>
          <w:p w:rsidR="009C41EF" w:rsidRDefault="009C41EF">
            <w:pPr>
              <w:jc w:val="center"/>
              <w:rPr>
                <w:rFonts w:ascii="Century Gothic" w:eastAsia="Century Gothic" w:hAnsi="Century Gothic" w:cs="Century Gothic"/>
                <w:sz w:val="18"/>
                <w:szCs w:val="18"/>
              </w:rPr>
            </w:pPr>
          </w:p>
        </w:tc>
        <w:tc>
          <w:tcPr>
            <w:tcW w:w="2161" w:type="dxa"/>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Once Upon a Time</w:t>
            </w:r>
          </w:p>
          <w:p w:rsidR="009C41EF" w:rsidRDefault="009C41EF">
            <w:pPr>
              <w:jc w:val="center"/>
              <w:rPr>
                <w:rFonts w:ascii="Century Gothic" w:eastAsia="Century Gothic" w:hAnsi="Century Gothic" w:cs="Century Gothic"/>
                <w:sz w:val="18"/>
                <w:szCs w:val="18"/>
              </w:rPr>
            </w:pP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Big Wide World</w:t>
            </w:r>
          </w:p>
          <w:p w:rsidR="009C41EF" w:rsidRDefault="009C41EF">
            <w:pPr>
              <w:jc w:val="center"/>
              <w:rPr>
                <w:rFonts w:ascii="Century Gothic" w:eastAsia="Century Gothic" w:hAnsi="Century Gothic" w:cs="Century Gothic"/>
                <w:sz w:val="18"/>
                <w:szCs w:val="18"/>
              </w:rPr>
            </w:pPr>
          </w:p>
        </w:tc>
      </w:tr>
      <w:tr w:rsidR="009C41EF">
        <w:trPr>
          <w:trHeight w:val="2085"/>
        </w:trPr>
        <w:tc>
          <w:tcPr>
            <w:tcW w:w="2766" w:type="dxa"/>
            <w:vMerge w:val="restart"/>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Communication and Language</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(PSE)</w:t>
            </w:r>
          </w:p>
        </w:tc>
        <w:tc>
          <w:tcPr>
            <w:tcW w:w="2160"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Understand how to listen carefully and why listening is important.</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Engage in storytimes.</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Develop social phrases.</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Listen carefully to rhymes and songs, paying attention to how they sound. </w:t>
            </w:r>
          </w:p>
          <w:p w:rsidR="009C41EF" w:rsidRDefault="009C41EF">
            <w:pP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lastRenderedPageBreak/>
              <w:t>Connect one idea or action to another using a range of connectives.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Describe events in some detail.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Listen to and talk about stories</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to build familiarity and</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understanding.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Retell the story, once they have developed a deep familiarity with the text; s</w:t>
            </w:r>
            <w:r>
              <w:rPr>
                <w:rFonts w:ascii="Century Gothic" w:eastAsia="Century Gothic" w:hAnsi="Century Gothic" w:cs="Century Gothic"/>
                <w:color w:val="FF0000"/>
                <w:sz w:val="18"/>
                <w:szCs w:val="18"/>
              </w:rPr>
              <w:t>ome as exact repetition and some in their own words.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Learn rhymes, poems and songs.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0"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Use talk to help work out problems and organise thinking and activities, and to explain how things work and why they might happen.</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Engage in non-fiction books.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Listen to and talk about selected non-fiction to develop</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a deep familiarity with new knowledge and vocabulary.</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Use new vocabulary in different contexts.</w:t>
            </w:r>
          </w:p>
        </w:tc>
        <w:tc>
          <w:tcPr>
            <w:tcW w:w="2161"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Ask questions to find out more and to check they understand what has been said to them. </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Articulate t</w:t>
            </w:r>
            <w:r>
              <w:rPr>
                <w:rFonts w:ascii="Century Gothic" w:eastAsia="Century Gothic" w:hAnsi="Century Gothic" w:cs="Century Gothic"/>
                <w:color w:val="FF0000"/>
                <w:sz w:val="18"/>
                <w:szCs w:val="18"/>
              </w:rPr>
              <w:t>heir ideas and thoughts in  well-formed sentences.</w:t>
            </w:r>
          </w:p>
        </w:tc>
      </w:tr>
      <w:tr w:rsidR="009C41EF">
        <w:trPr>
          <w:trHeight w:val="345"/>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12964" w:type="dxa"/>
            <w:gridSpan w:val="6"/>
          </w:tcPr>
          <w:p w:rsidR="009C41EF" w:rsidRDefault="007C508D">
            <w:pPr>
              <w:pBdr>
                <w:top w:val="nil"/>
                <w:left w:val="nil"/>
                <w:bottom w:val="nil"/>
                <w:right w:val="nil"/>
                <w:between w:val="nil"/>
              </w:pBdr>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18"/>
                <w:szCs w:val="18"/>
              </w:rPr>
              <w:t xml:space="preserve">Children learn new key vocabulary for the topic and use it throughout the day. Children are taught to sit opposite their talking partner during </w:t>
            </w:r>
            <w:r>
              <w:rPr>
                <w:rFonts w:ascii="Century Gothic" w:eastAsia="Century Gothic" w:hAnsi="Century Gothic" w:cs="Century Gothic"/>
                <w:sz w:val="18"/>
                <w:szCs w:val="18"/>
              </w:rPr>
              <w:t>adult-led</w:t>
            </w:r>
            <w:r>
              <w:rPr>
                <w:rFonts w:ascii="Century Gothic" w:eastAsia="Century Gothic" w:hAnsi="Century Gothic" w:cs="Century Gothic"/>
                <w:color w:val="000000"/>
                <w:sz w:val="18"/>
                <w:szCs w:val="18"/>
              </w:rPr>
              <w:t xml:space="preserve"> times. </w:t>
            </w:r>
          </w:p>
        </w:tc>
      </w:tr>
      <w:tr w:rsidR="009C41EF">
        <w:trPr>
          <w:trHeight w:val="3450"/>
        </w:trPr>
        <w:tc>
          <w:tcPr>
            <w:tcW w:w="2766" w:type="dxa"/>
            <w:vMerge w:val="restart"/>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Physical Development</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(PE,  Healthy bodies and minds)</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Use their core muscle strength to achieve a good posture when sitting at a table or sitting on the floor.</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Further develop the skills they need to manage the school day successfully: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 lining up and queuing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 mealtimes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personal hygiene</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Know and talk about the different factors that support their overall health and wellbeing: - regular physical activity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 healthy eating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 toothbrushing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 sensible amounts of ‘screen time’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 having a good sleep routine </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being a safe</w:t>
            </w:r>
            <w:r>
              <w:rPr>
                <w:rFonts w:ascii="Century Gothic" w:eastAsia="Century Gothic" w:hAnsi="Century Gothic" w:cs="Century Gothic"/>
                <w:color w:val="FF0000"/>
                <w:sz w:val="18"/>
                <w:szCs w:val="18"/>
              </w:rPr>
              <w:t xml:space="preserve"> pedestrian</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Confidently and safely use a range of large and small apparatus indoors and outside, alone and in a group.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Develop overall body-strength, balance, coordination and agility.</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Progress towards a more fluent style of moving, with developing contr</w:t>
            </w:r>
            <w:r>
              <w:rPr>
                <w:rFonts w:ascii="Century Gothic" w:eastAsia="Century Gothic" w:hAnsi="Century Gothic" w:cs="Century Gothic"/>
                <w:color w:val="FF0000"/>
                <w:sz w:val="18"/>
                <w:szCs w:val="18"/>
              </w:rPr>
              <w:t>ol and grace.</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Combine different movements with ease and fluency.</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Further develop and refine a range of ball skills including: throwing, catching, kicking, passing, batting, and aiming.</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Develop confidence,</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competence, precision and</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accuracy when engaging in</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activities that involve a ball.</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Develop the overall body strength, coordination, balance and agility needed to engage successfully with future physical education sessions and other physical disciplines including dance, gymnastics,</w:t>
            </w:r>
            <w:r>
              <w:rPr>
                <w:rFonts w:ascii="Century Gothic" w:eastAsia="Century Gothic" w:hAnsi="Century Gothic" w:cs="Century Gothic"/>
                <w:color w:val="FF0000"/>
                <w:sz w:val="18"/>
                <w:szCs w:val="18"/>
              </w:rPr>
              <w:t xml:space="preserve"> sport and swimming.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Develop the foundations of a handwriting style which is fast, accurate and efficient. </w:t>
            </w:r>
          </w:p>
        </w:tc>
      </w:tr>
      <w:tr w:rsidR="009C41EF">
        <w:trPr>
          <w:trHeight w:val="441"/>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12964" w:type="dxa"/>
            <w:gridSpan w:val="6"/>
          </w:tcPr>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All children are encouraged to feed themselves during snack time and make positive healthy choices.</w:t>
            </w:r>
          </w:p>
        </w:tc>
      </w:tr>
      <w:tr w:rsidR="009C41EF">
        <w:trPr>
          <w:trHeight w:val="360"/>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12964" w:type="dxa"/>
            <w:gridSpan w:val="6"/>
          </w:tcPr>
          <w:p w:rsidR="009C41EF" w:rsidRDefault="007C508D">
            <w:pPr>
              <w:pBdr>
                <w:top w:val="nil"/>
                <w:left w:val="nil"/>
                <w:bottom w:val="nil"/>
                <w:right w:val="nil"/>
                <w:between w:val="nil"/>
              </w:pBdr>
              <w:jc w:val="cente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Revise and refine the fundamental movement skills they have already acquired: - rolling - crawling - walking - jumping - running - hopping - skipping - climbing </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Develop their small motor skills so that they can use a range of tools competently, safely and</w:t>
            </w:r>
            <w:r>
              <w:rPr>
                <w:rFonts w:ascii="Century Gothic" w:eastAsia="Century Gothic" w:hAnsi="Century Gothic" w:cs="Century Gothic"/>
                <w:sz w:val="18"/>
                <w:szCs w:val="18"/>
              </w:rPr>
              <w:t xml:space="preserve"> confidently. Suggested tools: pencils for drawing and writing, paintbrushes, scissors, knives, forks and spoons. </w:t>
            </w:r>
          </w:p>
        </w:tc>
      </w:tr>
      <w:tr w:rsidR="009C41EF">
        <w:trPr>
          <w:trHeight w:val="1905"/>
        </w:trPr>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Personal, Social and Emotional Development</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(PSHE, RE, RSE,  Worship &amp; Spirituality)</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See themselves as a valuable individual.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br/>
            </w:r>
            <w:r>
              <w:rPr>
                <w:rFonts w:ascii="Century Gothic" w:eastAsia="Century Gothic" w:hAnsi="Century Gothic" w:cs="Century Gothic"/>
                <w:sz w:val="18"/>
                <w:szCs w:val="18"/>
              </w:rPr>
              <w:br/>
            </w:r>
            <w:r>
              <w:rPr>
                <w:rFonts w:ascii="Century Gothic" w:eastAsia="Century Gothic" w:hAnsi="Century Gothic" w:cs="Century Gothic"/>
                <w:sz w:val="18"/>
                <w:szCs w:val="18"/>
              </w:rPr>
              <w:br/>
              <w:t xml:space="preserve">RE </w:t>
            </w:r>
            <w:r>
              <w:rPr>
                <w:rFonts w:ascii="Century Gothic" w:eastAsia="Century Gothic" w:hAnsi="Century Gothic" w:cs="Century Gothic"/>
                <w:sz w:val="18"/>
                <w:szCs w:val="18"/>
              </w:rPr>
              <w:br/>
            </w:r>
            <w:r>
              <w:rPr>
                <w:rFonts w:ascii="Century Gothic" w:eastAsia="Century Gothic" w:hAnsi="Century Gothic" w:cs="Century Gothic"/>
                <w:sz w:val="18"/>
                <w:szCs w:val="18"/>
              </w:rPr>
              <w:t>-All about me</w:t>
            </w:r>
            <w:r>
              <w:rPr>
                <w:rFonts w:ascii="Century Gothic" w:eastAsia="Century Gothic" w:hAnsi="Century Gothic" w:cs="Century Gothic"/>
                <w:sz w:val="18"/>
                <w:szCs w:val="18"/>
              </w:rPr>
              <w:br/>
              <w:t>-Family and Friends</w:t>
            </w: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-Where do we belong?</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Build constructive and respectful relationships.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i/>
                <w:sz w:val="18"/>
                <w:szCs w:val="18"/>
              </w:rPr>
            </w:pPr>
            <w:r>
              <w:rPr>
                <w:rFonts w:ascii="Century Gothic" w:eastAsia="Century Gothic" w:hAnsi="Century Gothic" w:cs="Century Gothic"/>
                <w:sz w:val="18"/>
                <w:szCs w:val="18"/>
              </w:rPr>
              <w:t xml:space="preserve">RE </w:t>
            </w:r>
            <w:r>
              <w:rPr>
                <w:rFonts w:ascii="Century Gothic" w:eastAsia="Century Gothic" w:hAnsi="Century Gothic" w:cs="Century Gothic"/>
                <w:sz w:val="18"/>
                <w:szCs w:val="18"/>
              </w:rPr>
              <w:br/>
              <w:t>-Special stories</w:t>
            </w:r>
            <w:r>
              <w:rPr>
                <w:rFonts w:ascii="Century Gothic" w:eastAsia="Century Gothic" w:hAnsi="Century Gothic" w:cs="Century Gothic"/>
                <w:sz w:val="18"/>
                <w:szCs w:val="18"/>
              </w:rPr>
              <w:br/>
              <w:t>-UC - EYFS 2 Incarnation</w:t>
            </w:r>
            <w:r>
              <w:rPr>
                <w:rFonts w:ascii="Century Gothic" w:eastAsia="Century Gothic" w:hAnsi="Century Gothic" w:cs="Century Gothic"/>
                <w:sz w:val="18"/>
                <w:szCs w:val="18"/>
              </w:rPr>
              <w:br/>
            </w:r>
            <w:r>
              <w:rPr>
                <w:rFonts w:ascii="Century Gothic" w:eastAsia="Century Gothic" w:hAnsi="Century Gothic" w:cs="Century Gothic"/>
                <w:i/>
                <w:sz w:val="18"/>
                <w:szCs w:val="18"/>
              </w:rPr>
              <w:t>Why do Christians perform nativities at Christmas?</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Express their feelings and consider the feelings of others.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RE </w:t>
            </w:r>
            <w:r>
              <w:rPr>
                <w:rFonts w:ascii="Century Gothic" w:eastAsia="Century Gothic" w:hAnsi="Century Gothic" w:cs="Century Gothic"/>
                <w:sz w:val="18"/>
                <w:szCs w:val="18"/>
              </w:rPr>
              <w:br/>
              <w:t>- LDBE Moses</w:t>
            </w:r>
            <w:r>
              <w:rPr>
                <w:rFonts w:ascii="Century Gothic" w:eastAsia="Century Gothic" w:hAnsi="Century Gothic" w:cs="Century Gothic"/>
                <w:sz w:val="18"/>
                <w:szCs w:val="18"/>
              </w:rPr>
              <w:br/>
              <w:t>- Chinese New Year</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Show resilience and perseverance in the face of challenge.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NSPCC</w:t>
            </w:r>
          </w:p>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Pants are Private</w:t>
            </w:r>
            <w:r>
              <w:rPr>
                <w:rFonts w:ascii="Century Gothic" w:eastAsia="Century Gothic" w:hAnsi="Century Gothic" w:cs="Century Gothic"/>
              </w:rPr>
              <w:br/>
            </w:r>
            <w:r>
              <w:rPr>
                <w:rFonts w:ascii="Century Gothic" w:eastAsia="Century Gothic" w:hAnsi="Century Gothic" w:cs="Century Gothic"/>
              </w:rPr>
              <w:br/>
            </w:r>
            <w:r>
              <w:rPr>
                <w:rFonts w:ascii="Century Gothic" w:eastAsia="Century Gothic" w:hAnsi="Century Gothic" w:cs="Century Gothic"/>
                <w:sz w:val="18"/>
                <w:szCs w:val="18"/>
              </w:rPr>
              <w:t>RE</w:t>
            </w:r>
          </w:p>
          <w:p w:rsidR="009C41EF" w:rsidRDefault="007C508D">
            <w:pPr>
              <w:rPr>
                <w:rFonts w:ascii="Century Gothic" w:eastAsia="Century Gothic" w:hAnsi="Century Gothic" w:cs="Century Gothic"/>
                <w:i/>
                <w:sz w:val="14"/>
                <w:szCs w:val="14"/>
              </w:rPr>
            </w:pPr>
            <w:r>
              <w:rPr>
                <w:rFonts w:ascii="Century Gothic" w:eastAsia="Century Gothic" w:hAnsi="Century Gothic" w:cs="Century Gothic"/>
                <w:sz w:val="18"/>
                <w:szCs w:val="18"/>
              </w:rPr>
              <w:t xml:space="preserve"> - UC EYFS 3 Salvation</w:t>
            </w:r>
            <w:r>
              <w:rPr>
                <w:rFonts w:ascii="Century Gothic" w:eastAsia="Century Gothic" w:hAnsi="Century Gothic" w:cs="Century Gothic"/>
                <w:sz w:val="18"/>
                <w:szCs w:val="18"/>
              </w:rPr>
              <w:br/>
            </w:r>
            <w:r>
              <w:rPr>
                <w:rFonts w:ascii="Century Gothic" w:eastAsia="Century Gothic" w:hAnsi="Century Gothic" w:cs="Century Gothic"/>
                <w:i/>
                <w:sz w:val="18"/>
                <w:szCs w:val="18"/>
              </w:rPr>
              <w:t>Why do Christians put a cross in the Easter Garden?</w:t>
            </w:r>
          </w:p>
        </w:tc>
        <w:tc>
          <w:tcPr>
            <w:tcW w:w="2161" w:type="dxa"/>
          </w:tcPr>
          <w:p w:rsidR="009C41EF" w:rsidRDefault="007C508D">
            <w:pPr>
              <w:rPr>
                <w:rFonts w:ascii="Century Gothic" w:eastAsia="Century Gothic" w:hAnsi="Century Gothic" w:cs="Century Gothic"/>
                <w:sz w:val="18"/>
                <w:szCs w:val="18"/>
              </w:rPr>
            </w:pPr>
            <w:r>
              <w:rPr>
                <w:rFonts w:ascii="Century Gothic" w:eastAsia="Century Gothic" w:hAnsi="Century Gothic" w:cs="Century Gothic"/>
                <w:color w:val="FF0000"/>
                <w:sz w:val="18"/>
                <w:szCs w:val="18"/>
              </w:rPr>
              <w:t xml:space="preserve">Think about the perspectives of others. </w:t>
            </w:r>
            <w:r>
              <w:rPr>
                <w:rFonts w:ascii="Century Gothic" w:eastAsia="Century Gothic" w:hAnsi="Century Gothic" w:cs="Century Gothic"/>
                <w:sz w:val="18"/>
                <w:szCs w:val="18"/>
              </w:rPr>
              <w:t xml:space="preserve"> </w:t>
            </w: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RE</w:t>
            </w:r>
            <w:r>
              <w:rPr>
                <w:rFonts w:ascii="Century Gothic" w:eastAsia="Century Gothic" w:hAnsi="Century Gothic" w:cs="Century Gothic"/>
                <w:sz w:val="18"/>
                <w:szCs w:val="18"/>
              </w:rPr>
              <w:br/>
              <w:t>- Special Ceremonies (wedding)</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434343"/>
                <w:sz w:val="18"/>
                <w:szCs w:val="18"/>
              </w:rPr>
            </w:pPr>
            <w:r>
              <w:rPr>
                <w:rFonts w:ascii="Century Gothic" w:eastAsia="Century Gothic" w:hAnsi="Century Gothic" w:cs="Century Gothic"/>
                <w:color w:val="434343"/>
                <w:sz w:val="18"/>
                <w:szCs w:val="18"/>
              </w:rPr>
              <w:t xml:space="preserve">Identify and moderate their own feelings socially and emotionally. </w:t>
            </w:r>
          </w:p>
          <w:p w:rsidR="009C41EF" w:rsidRDefault="009C41EF">
            <w:pPr>
              <w:pBdr>
                <w:top w:val="nil"/>
                <w:left w:val="nil"/>
                <w:bottom w:val="nil"/>
                <w:right w:val="nil"/>
                <w:between w:val="nil"/>
              </w:pBdr>
              <w:rPr>
                <w:rFonts w:ascii="Century Gothic" w:eastAsia="Century Gothic" w:hAnsi="Century Gothic" w:cs="Century Gothic"/>
                <w:color w:val="434343"/>
                <w:sz w:val="18"/>
                <w:szCs w:val="18"/>
              </w:rPr>
            </w:pPr>
          </w:p>
          <w:p w:rsidR="009C41EF" w:rsidRDefault="007C508D">
            <w:pPr>
              <w:pBdr>
                <w:top w:val="nil"/>
                <w:left w:val="nil"/>
                <w:bottom w:val="nil"/>
                <w:right w:val="nil"/>
                <w:between w:val="nil"/>
              </w:pBdr>
              <w:rPr>
                <w:rFonts w:ascii="Century Gothic" w:eastAsia="Century Gothic" w:hAnsi="Century Gothic" w:cs="Century Gothic"/>
                <w:color w:val="434343"/>
                <w:sz w:val="18"/>
                <w:szCs w:val="18"/>
              </w:rPr>
            </w:pPr>
            <w:r>
              <w:rPr>
                <w:rFonts w:ascii="Century Gothic" w:eastAsia="Century Gothic" w:hAnsi="Century Gothic" w:cs="Century Gothic"/>
                <w:color w:val="434343"/>
                <w:sz w:val="18"/>
                <w:szCs w:val="18"/>
              </w:rPr>
              <w:t xml:space="preserve">Manage their own needs.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i/>
                <w:sz w:val="18"/>
                <w:szCs w:val="18"/>
              </w:rPr>
            </w:pPr>
            <w:r>
              <w:rPr>
                <w:rFonts w:ascii="Century Gothic" w:eastAsia="Century Gothic" w:hAnsi="Century Gothic" w:cs="Century Gothic"/>
                <w:sz w:val="18"/>
                <w:szCs w:val="18"/>
              </w:rPr>
              <w:t>RE</w:t>
            </w:r>
            <w:r>
              <w:rPr>
                <w:rFonts w:ascii="Century Gothic" w:eastAsia="Century Gothic" w:hAnsi="Century Gothic" w:cs="Century Gothic"/>
                <w:sz w:val="18"/>
                <w:szCs w:val="18"/>
              </w:rPr>
              <w:br/>
              <w:t>EYFS 1</w:t>
            </w:r>
            <w:r>
              <w:rPr>
                <w:rFonts w:ascii="Century Gothic" w:eastAsia="Century Gothic" w:hAnsi="Century Gothic" w:cs="Century Gothic"/>
                <w:sz w:val="18"/>
                <w:szCs w:val="18"/>
              </w:rPr>
              <w:br/>
            </w:r>
            <w:r>
              <w:rPr>
                <w:rFonts w:ascii="Century Gothic" w:eastAsia="Century Gothic" w:hAnsi="Century Gothic" w:cs="Century Gothic"/>
                <w:i/>
                <w:sz w:val="18"/>
                <w:szCs w:val="18"/>
              </w:rPr>
              <w:t>Who is God? Digging Deeper</w:t>
            </w:r>
          </w:p>
        </w:tc>
      </w:tr>
      <w:tr w:rsidR="009C41EF">
        <w:trPr>
          <w:trHeight w:val="1905"/>
        </w:trPr>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SMILE</w:t>
            </w:r>
          </w:p>
        </w:tc>
        <w:tc>
          <w:tcPr>
            <w:tcW w:w="12964" w:type="dxa"/>
            <w:gridSpan w:val="6"/>
          </w:tcPr>
          <w:p w:rsidR="009C41EF" w:rsidRDefault="007C508D">
            <w:pPr>
              <w:numPr>
                <w:ilvl w:val="0"/>
                <w:numId w:val="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Self-talk and Positivity; promoting resilience and supporting stress and anxiety  </w:t>
            </w:r>
          </w:p>
          <w:p w:rsidR="009C41EF" w:rsidRDefault="007C508D">
            <w:pPr>
              <w:numPr>
                <w:ilvl w:val="0"/>
                <w:numId w:val="5"/>
              </w:numPr>
              <w:rPr>
                <w:rFonts w:ascii="Century Gothic" w:eastAsia="Century Gothic" w:hAnsi="Century Gothic" w:cs="Century Gothic"/>
                <w:sz w:val="18"/>
                <w:szCs w:val="18"/>
              </w:rPr>
            </w:pPr>
            <w:r>
              <w:rPr>
                <w:rFonts w:ascii="Century Gothic" w:eastAsia="Century Gothic" w:hAnsi="Century Gothic" w:cs="Century Gothic"/>
                <w:sz w:val="18"/>
                <w:szCs w:val="18"/>
              </w:rPr>
              <w:t>Manners; respecting others</w:t>
            </w:r>
          </w:p>
          <w:p w:rsidR="009C41EF" w:rsidRDefault="007C508D">
            <w:pPr>
              <w:numPr>
                <w:ilvl w:val="0"/>
                <w:numId w:val="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Individual Assertiveness; considering the impact of trauma and attachment </w:t>
            </w:r>
          </w:p>
          <w:p w:rsidR="009C41EF" w:rsidRDefault="007C508D">
            <w:pPr>
              <w:numPr>
                <w:ilvl w:val="0"/>
                <w:numId w:val="5"/>
              </w:num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Language of co-operation and kindness; supporting children’s behaviour through </w:t>
            </w:r>
            <w:proofErr w:type="gramStart"/>
            <w:r>
              <w:rPr>
                <w:rFonts w:ascii="Century Gothic" w:eastAsia="Century Gothic" w:hAnsi="Century Gothic" w:cs="Century Gothic"/>
                <w:sz w:val="18"/>
                <w:szCs w:val="18"/>
              </w:rPr>
              <w:t>nurture based</w:t>
            </w:r>
            <w:proofErr w:type="gramEnd"/>
            <w:r>
              <w:rPr>
                <w:rFonts w:ascii="Century Gothic" w:eastAsia="Century Gothic" w:hAnsi="Century Gothic" w:cs="Century Gothic"/>
                <w:sz w:val="18"/>
                <w:szCs w:val="18"/>
              </w:rPr>
              <w:t xml:space="preserve"> approach </w:t>
            </w:r>
          </w:p>
          <w:p w:rsidR="009C41EF" w:rsidRDefault="007C508D">
            <w:pPr>
              <w:numPr>
                <w:ilvl w:val="0"/>
                <w:numId w:val="5"/>
              </w:numPr>
              <w:rPr>
                <w:rFonts w:ascii="Century Gothic" w:eastAsia="Century Gothic" w:hAnsi="Century Gothic" w:cs="Century Gothic"/>
                <w:sz w:val="18"/>
                <w:szCs w:val="18"/>
              </w:rPr>
            </w:pPr>
            <w:r>
              <w:rPr>
                <w:rFonts w:ascii="Century Gothic" w:eastAsia="Century Gothic" w:hAnsi="Century Gothic" w:cs="Century Gothic"/>
                <w:sz w:val="18"/>
                <w:szCs w:val="18"/>
              </w:rPr>
              <w:t>Expressing Emotions.</w:t>
            </w:r>
          </w:p>
        </w:tc>
      </w:tr>
      <w:tr w:rsidR="009C41EF">
        <w:trPr>
          <w:trHeight w:val="2930"/>
        </w:trPr>
        <w:tc>
          <w:tcPr>
            <w:tcW w:w="2766" w:type="dxa"/>
            <w:vMerge w:val="restart"/>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Literacy</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(Reading, writing and phonics)</w:t>
            </w:r>
          </w:p>
          <w:p w:rsidR="009C41EF" w:rsidRDefault="009C41EF">
            <w:pPr>
              <w:jc w:val="center"/>
              <w:rPr>
                <w:rFonts w:ascii="Century Gothic" w:eastAsia="Century Gothic" w:hAnsi="Century Gothic" w:cs="Century Gothic"/>
                <w:b/>
                <w:sz w:val="20"/>
                <w:szCs w:val="20"/>
              </w:rPr>
            </w:pPr>
          </w:p>
          <w:p w:rsidR="009C41EF" w:rsidRDefault="009C41EF">
            <w:pPr>
              <w:jc w:val="center"/>
              <w:rPr>
                <w:rFonts w:ascii="Century Gothic" w:eastAsia="Century Gothic" w:hAnsi="Century Gothic" w:cs="Century Gothic"/>
                <w:b/>
                <w:sz w:val="20"/>
                <w:szCs w:val="20"/>
              </w:rPr>
            </w:pPr>
          </w:p>
          <w:p w:rsidR="009C41EF" w:rsidRDefault="009C41EF">
            <w:pPr>
              <w:jc w:val="center"/>
              <w:rPr>
                <w:rFonts w:ascii="Century Gothic" w:eastAsia="Century Gothic" w:hAnsi="Century Gothic" w:cs="Century Gothic"/>
                <w:b/>
                <w:sz w:val="20"/>
                <w:szCs w:val="20"/>
              </w:rPr>
            </w:pPr>
          </w:p>
          <w:p w:rsidR="009C41EF" w:rsidRDefault="009C41EF">
            <w:pPr>
              <w:jc w:val="center"/>
              <w:rPr>
                <w:rFonts w:ascii="Century Gothic" w:eastAsia="Century Gothic" w:hAnsi="Century Gothic" w:cs="Century Gothic"/>
                <w:b/>
                <w:sz w:val="20"/>
                <w:szCs w:val="20"/>
              </w:rPr>
            </w:pPr>
          </w:p>
        </w:tc>
        <w:tc>
          <w:tcPr>
            <w:tcW w:w="2160" w:type="dxa"/>
            <w:vMerge w:val="restart"/>
          </w:tcPr>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Revisit: I can;</w:t>
            </w: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spot and suggest rhymes </w:t>
            </w: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 count or clap syllables in a word </w:t>
            </w: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 recognise words with the same initial sound, such as money and mother.</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am using the tripod grip almost all of the time.</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can write some of my name.</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Read individual letters by saying the sounds for them.</w:t>
            </w:r>
          </w:p>
        </w:tc>
        <w:tc>
          <w:tcPr>
            <w:tcW w:w="2161" w:type="dxa"/>
            <w:vMerge w:val="restart"/>
          </w:tcPr>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Revisit: I use some of my print and letter knowledge in my early writing.</w:t>
            </w: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can write some letters accurately.</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can hold a pencil effectively in preparation for fluent writing.</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can label a picture with initial sounds.</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can label a picture with end s</w:t>
            </w:r>
            <w:r>
              <w:rPr>
                <w:rFonts w:ascii="Century Gothic" w:eastAsia="Century Gothic" w:hAnsi="Century Gothic" w:cs="Century Gothic"/>
                <w:sz w:val="18"/>
                <w:szCs w:val="18"/>
              </w:rPr>
              <w:t>ounds.</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I can write all of my name.</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Read some letter groups that each represent one sound and say sounds for them.</w:t>
            </w:r>
          </w:p>
        </w:tc>
        <w:tc>
          <w:tcPr>
            <w:tcW w:w="2161" w:type="dxa"/>
            <w:vMerge w:val="restart"/>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Spell words by identifying the sounds and then writing the sound with letter/s.</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Write recognisable letters, most of which are correctly for</w:t>
            </w:r>
            <w:r>
              <w:rPr>
                <w:rFonts w:ascii="Century Gothic" w:eastAsia="Century Gothic" w:hAnsi="Century Gothic" w:cs="Century Gothic"/>
                <w:color w:val="FF0000"/>
                <w:sz w:val="18"/>
                <w:szCs w:val="18"/>
              </w:rPr>
              <w:t>med;</w:t>
            </w:r>
          </w:p>
        </w:tc>
        <w:tc>
          <w:tcPr>
            <w:tcW w:w="2160" w:type="dxa"/>
            <w:vMerge w:val="restart"/>
          </w:tcPr>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Read &amp; write a few common exception words matched to the school’s phonic programme.</w:t>
            </w:r>
          </w:p>
          <w:p w:rsidR="009C41EF" w:rsidRDefault="009C41EF">
            <w:pPr>
              <w:rPr>
                <w:rFonts w:ascii="Century Gothic" w:eastAsia="Century Gothic" w:hAnsi="Century Gothic" w:cs="Century Gothic"/>
                <w:sz w:val="18"/>
                <w:szCs w:val="18"/>
              </w:rPr>
            </w:pPr>
          </w:p>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Form lower-case and capital letters correctly.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w:t>
            </w:r>
            <w:r>
              <w:rPr>
                <w:rFonts w:ascii="Century Gothic" w:eastAsia="Century Gothic" w:hAnsi="Century Gothic" w:cs="Century Gothic"/>
                <w:sz w:val="18"/>
                <w:szCs w:val="18"/>
              </w:rPr>
              <w:t>Write simple phrases and sentences that can be read by others.</w:t>
            </w:r>
          </w:p>
        </w:tc>
        <w:tc>
          <w:tcPr>
            <w:tcW w:w="2161" w:type="dxa"/>
            <w:vMerge w:val="restart"/>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Read simple phrases and sentences made up of words with known letter–sound correspondences and, where necessary, a few exception words.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Re-read these books to build up their confidence in word reading, their fluency and their understanding and enjoyment.</w:t>
            </w:r>
          </w:p>
        </w:tc>
        <w:tc>
          <w:tcPr>
            <w:tcW w:w="2161" w:type="dxa"/>
            <w:vMerge w:val="restart"/>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Write short sentences with words with known sound-letter correspondences using a capital letter and full stop.</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FF0000"/>
                <w:sz w:val="18"/>
                <w:szCs w:val="18"/>
              </w:rPr>
              <w:t>Re-read what they have written to check that it makes sense.</w:t>
            </w:r>
            <w:r>
              <w:rPr>
                <w:rFonts w:ascii="Century Gothic" w:eastAsia="Century Gothic" w:hAnsi="Century Gothic" w:cs="Century Gothic"/>
                <w:sz w:val="18"/>
                <w:szCs w:val="18"/>
              </w:rPr>
              <w:t xml:space="preserve"> </w:t>
            </w:r>
          </w:p>
        </w:tc>
      </w:tr>
      <w:tr w:rsidR="009C41EF">
        <w:trPr>
          <w:trHeight w:val="456"/>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160" w:type="dxa"/>
            <w:vMerge/>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161" w:type="dxa"/>
            <w:vMerge/>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161" w:type="dxa"/>
            <w:vMerge/>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160" w:type="dxa"/>
            <w:vMerge/>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161" w:type="dxa"/>
            <w:vMerge/>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161" w:type="dxa"/>
            <w:vMerge/>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r>
      <w:tr w:rsidR="009C41EF">
        <w:trPr>
          <w:trHeight w:val="2325"/>
        </w:trPr>
        <w:tc>
          <w:tcPr>
            <w:tcW w:w="2766" w:type="dxa"/>
            <w:vMerge w:val="restart"/>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Mathematics</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(Maths)</w:t>
            </w:r>
          </w:p>
          <w:p w:rsidR="009C41EF" w:rsidRDefault="009C41EF">
            <w:pPr>
              <w:jc w:val="center"/>
              <w:rPr>
                <w:rFonts w:ascii="Century Gothic" w:eastAsia="Century Gothic" w:hAnsi="Century Gothic" w:cs="Century Gothic"/>
                <w:b/>
                <w:sz w:val="20"/>
                <w:szCs w:val="20"/>
              </w:rPr>
            </w:pPr>
          </w:p>
          <w:p w:rsidR="009C41EF" w:rsidRDefault="009C41EF">
            <w:pPr>
              <w:jc w:val="center"/>
              <w:rPr>
                <w:rFonts w:ascii="Century Gothic" w:eastAsia="Century Gothic" w:hAnsi="Century Gothic" w:cs="Century Gothic"/>
                <w:b/>
                <w:sz w:val="20"/>
                <w:szCs w:val="20"/>
              </w:rPr>
            </w:pPr>
          </w:p>
          <w:p w:rsidR="009C41EF" w:rsidRDefault="009C41EF">
            <w:pPr>
              <w:rPr>
                <w:rFonts w:ascii="Century Gothic" w:eastAsia="Century Gothic" w:hAnsi="Century Gothic" w:cs="Century Gothic"/>
                <w:b/>
                <w:sz w:val="20"/>
                <w:szCs w:val="20"/>
              </w:rPr>
            </w:pPr>
          </w:p>
          <w:p w:rsidR="009C41EF" w:rsidRDefault="009C41EF">
            <w:pPr>
              <w:jc w:val="center"/>
              <w:rPr>
                <w:rFonts w:ascii="Century Gothic" w:eastAsia="Century Gothic" w:hAnsi="Century Gothic" w:cs="Century Gothic"/>
                <w:b/>
                <w:sz w:val="20"/>
                <w:szCs w:val="20"/>
              </w:rPr>
            </w:pPr>
          </w:p>
          <w:p w:rsidR="009C41EF" w:rsidRDefault="009C41EF">
            <w:pPr>
              <w:jc w:val="center"/>
              <w:rPr>
                <w:rFonts w:ascii="Century Gothic" w:eastAsia="Century Gothic" w:hAnsi="Century Gothic" w:cs="Century Gothic"/>
                <w:b/>
                <w:sz w:val="20"/>
                <w:szCs w:val="20"/>
              </w:rPr>
            </w:pP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Count objects, actions and sounds.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Count beyond ten.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Continue, copy and create repeating patterns.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Subitise.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Link the number symbol (numeral) with its cardinal number value.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Compare numbers to 10. More than, less than, the same as.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Verbally count beyond 20.</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Understand the ‘one more than/one less than’ relationship</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between consecutive numbers.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Explore the composition of</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numbers to 10.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Explore odds and evens.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Select, rotate and manipulate</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shapes in order to develop spatial reasoning skills.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Compose and d</w:t>
            </w:r>
            <w:r>
              <w:rPr>
                <w:rFonts w:ascii="Century Gothic" w:eastAsia="Century Gothic" w:hAnsi="Century Gothic" w:cs="Century Gothic"/>
                <w:color w:val="FF0000"/>
                <w:sz w:val="18"/>
                <w:szCs w:val="18"/>
              </w:rPr>
              <w:t>ecompose</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shapes so that children recognise a shape can have</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other shapes within it, just as numbers can.</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Compare length, weight and</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capacity.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Have a deep understanding of number composition to 10.</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Explore how quantities can be distributed equally.</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Automatically recall number bond to 5 and 10.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Recall double facts.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r>
      <w:tr w:rsidR="009C41EF">
        <w:trPr>
          <w:trHeight w:val="360"/>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sz w:val="18"/>
                <w:szCs w:val="18"/>
              </w:rPr>
            </w:pPr>
          </w:p>
        </w:tc>
        <w:tc>
          <w:tcPr>
            <w:tcW w:w="12964" w:type="dxa"/>
            <w:gridSpan w:val="6"/>
          </w:tcPr>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Children have free access to a variety of maths equipment to support counting, sorting and other mathematical concepts through continuous provision.</w:t>
            </w:r>
          </w:p>
          <w:p w:rsidR="009C41EF" w:rsidRDefault="007C508D">
            <w:pPr>
              <w:pBdr>
                <w:top w:val="nil"/>
                <w:left w:val="nil"/>
                <w:bottom w:val="nil"/>
                <w:right w:val="nil"/>
                <w:between w:val="nil"/>
              </w:pBdr>
              <w:jc w:val="cente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To sing maths songs and play maths games. </w:t>
            </w:r>
          </w:p>
        </w:tc>
      </w:tr>
      <w:tr w:rsidR="009C41EF">
        <w:trPr>
          <w:trHeight w:val="200"/>
        </w:trPr>
        <w:tc>
          <w:tcPr>
            <w:tcW w:w="2766" w:type="dxa"/>
            <w:vMerge w:val="restart"/>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Little Big Maths</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Saying Numbers (step 1)</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Actual Counting (step 1)</w:t>
            </w:r>
          </w:p>
          <w:p w:rsidR="009C41EF" w:rsidRDefault="009C41EF">
            <w:pPr>
              <w:pBdr>
                <w:top w:val="nil"/>
                <w:left w:val="nil"/>
                <w:bottom w:val="nil"/>
                <w:right w:val="nil"/>
                <w:between w:val="nil"/>
              </w:pBdr>
              <w:rPr>
                <w:rFonts w:ascii="Century Gothic" w:eastAsia="Century Gothic" w:hAnsi="Century Gothic" w:cs="Century Gothic"/>
                <w:sz w:val="16"/>
                <w:szCs w:val="16"/>
              </w:rPr>
            </w:pP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Pattern Spotting (step 4)</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Explore &amp; Draw (step 4-5)</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2D Shapes (step 3)</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Amounts of Temperature (step 3-4)</w:t>
            </w:r>
          </w:p>
          <w:p w:rsidR="009C41EF" w:rsidRDefault="009C41EF">
            <w:pPr>
              <w:pBdr>
                <w:top w:val="nil"/>
                <w:left w:val="nil"/>
                <w:bottom w:val="nil"/>
                <w:right w:val="nil"/>
                <w:between w:val="nil"/>
              </w:pBdr>
              <w:rPr>
                <w:rFonts w:ascii="Century Gothic" w:eastAsia="Century Gothic" w:hAnsi="Century Gothic" w:cs="Century Gothic"/>
                <w:sz w:val="16"/>
                <w:szCs w:val="16"/>
              </w:rPr>
            </w:pPr>
          </w:p>
          <w:p w:rsidR="009C41EF" w:rsidRDefault="009C41EF">
            <w:pPr>
              <w:pBdr>
                <w:top w:val="nil"/>
                <w:left w:val="nil"/>
                <w:bottom w:val="nil"/>
                <w:right w:val="nil"/>
                <w:between w:val="nil"/>
              </w:pBdr>
              <w:rPr>
                <w:rFonts w:ascii="Century Gothic" w:eastAsia="Century Gothic" w:hAnsi="Century Gothic" w:cs="Century Gothic"/>
                <w:sz w:val="16"/>
                <w:szCs w:val="16"/>
              </w:rPr>
            </w:pPr>
          </w:p>
        </w:tc>
        <w:tc>
          <w:tcPr>
            <w:tcW w:w="2161" w:type="dxa"/>
          </w:tcPr>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Learn Its (step 1)</w:t>
            </w:r>
          </w:p>
          <w:p w:rsidR="009C41EF" w:rsidRDefault="009C41EF">
            <w:pPr>
              <w:rPr>
                <w:rFonts w:ascii="Century Gothic" w:eastAsia="Century Gothic" w:hAnsi="Century Gothic" w:cs="Century Gothic"/>
                <w:sz w:val="16"/>
                <w:szCs w:val="16"/>
              </w:rPr>
            </w:pP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3D Shapes (step 2)</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Position &amp; Direction (step 6-7)</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Turn (step 1)</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Time (step 5-6)</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Reading Numbers </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(step 1)</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Actual Counting (step 2-5)</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Learn Its (step 2)</w:t>
            </w:r>
          </w:p>
          <w:p w:rsidR="009C41EF" w:rsidRDefault="009C41EF">
            <w:pPr>
              <w:pBdr>
                <w:top w:val="nil"/>
                <w:left w:val="nil"/>
                <w:bottom w:val="nil"/>
                <w:right w:val="nil"/>
                <w:between w:val="nil"/>
              </w:pBdr>
              <w:rPr>
                <w:rFonts w:ascii="Century Gothic" w:eastAsia="Century Gothic" w:hAnsi="Century Gothic" w:cs="Century Gothic"/>
                <w:sz w:val="16"/>
                <w:szCs w:val="16"/>
              </w:rPr>
            </w:pP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Addition (step 1-2)</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Subtraction (step 1-2)</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Diagrams &amp; Tables </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(step 3-4)</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2D Shapes (step 4-7)</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Distance (step 3)</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Money (step 3)</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Mastery of Numbers (step 1)</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Counting On (step 1)</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Doubling &amp; Halving </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(step 1)</w:t>
            </w:r>
          </w:p>
          <w:p w:rsidR="009C41EF" w:rsidRDefault="009C41EF">
            <w:pPr>
              <w:pBdr>
                <w:top w:val="nil"/>
                <w:left w:val="nil"/>
                <w:bottom w:val="nil"/>
                <w:right w:val="nil"/>
                <w:between w:val="nil"/>
              </w:pBdr>
              <w:rPr>
                <w:rFonts w:ascii="Century Gothic" w:eastAsia="Century Gothic" w:hAnsi="Century Gothic" w:cs="Century Gothic"/>
                <w:sz w:val="16"/>
                <w:szCs w:val="16"/>
              </w:rPr>
            </w:pP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Division (step 1)</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Pattern Spotting (step 5-6)</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Fractions of a Set (step 1-2)</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3D Shapes (step 3-5)</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Amounts of Mass (step 3</w:t>
            </w:r>
            <w:r>
              <w:rPr>
                <w:rFonts w:ascii="Century Gothic" w:eastAsia="Century Gothic" w:hAnsi="Century Gothic" w:cs="Century Gothic"/>
                <w:sz w:val="16"/>
                <w:szCs w:val="16"/>
              </w:rPr>
              <w:t>-4)</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Amounts of Space (step 3-4)</w:t>
            </w:r>
          </w:p>
        </w:tc>
        <w:tc>
          <w:tcPr>
            <w:tcW w:w="2161" w:type="dxa"/>
          </w:tcPr>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Saying Numbers (step 2)</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Reading Numbers (step 2)</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Actual Counting (step 6)</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Learn Its (step 3)</w:t>
            </w:r>
          </w:p>
          <w:p w:rsidR="009C41EF" w:rsidRDefault="009C41EF">
            <w:pPr>
              <w:pBdr>
                <w:top w:val="nil"/>
                <w:left w:val="nil"/>
                <w:bottom w:val="nil"/>
                <w:right w:val="nil"/>
                <w:between w:val="nil"/>
              </w:pBdr>
              <w:rPr>
                <w:rFonts w:ascii="Century Gothic" w:eastAsia="Century Gothic" w:hAnsi="Century Gothic" w:cs="Century Gothic"/>
                <w:sz w:val="16"/>
                <w:szCs w:val="16"/>
              </w:rPr>
            </w:pP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Addition (step 3-5)</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Subtraction (step 3-5)</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Bar Charts (step 1)</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Explore &amp; Draw (step 6)</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Money (step 4)</w:t>
            </w:r>
          </w:p>
          <w:p w:rsidR="009C41EF" w:rsidRDefault="009C41EF">
            <w:pPr>
              <w:rPr>
                <w:rFonts w:ascii="Century Gothic" w:eastAsia="Century Gothic" w:hAnsi="Century Gothic" w:cs="Century Gothic"/>
                <w:sz w:val="16"/>
                <w:szCs w:val="16"/>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Counting On (step 2-5)</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Counting Multiples (step 1)</w:t>
            </w:r>
          </w:p>
          <w:p w:rsidR="009C41EF" w:rsidRDefault="007C508D">
            <w:pPr>
              <w:pBdr>
                <w:top w:val="nil"/>
                <w:left w:val="nil"/>
                <w:bottom w:val="nil"/>
                <w:right w:val="nil"/>
                <w:between w:val="nil"/>
              </w:pBdr>
              <w:rPr>
                <w:rFonts w:ascii="Century Gothic" w:eastAsia="Century Gothic" w:hAnsi="Century Gothic" w:cs="Century Gothic"/>
                <w:sz w:val="16"/>
                <w:szCs w:val="16"/>
              </w:rPr>
            </w:pPr>
            <w:r>
              <w:rPr>
                <w:rFonts w:ascii="Century Gothic" w:eastAsia="Century Gothic" w:hAnsi="Century Gothic" w:cs="Century Gothic"/>
                <w:sz w:val="16"/>
                <w:szCs w:val="16"/>
              </w:rPr>
              <w:t>Swapping the Units (step 1)</w:t>
            </w:r>
          </w:p>
          <w:p w:rsidR="009C41EF" w:rsidRDefault="009C41EF">
            <w:pPr>
              <w:pBdr>
                <w:top w:val="nil"/>
                <w:left w:val="nil"/>
                <w:bottom w:val="nil"/>
                <w:right w:val="nil"/>
                <w:between w:val="nil"/>
              </w:pBdr>
              <w:rPr>
                <w:rFonts w:ascii="Century Gothic" w:eastAsia="Century Gothic" w:hAnsi="Century Gothic" w:cs="Century Gothic"/>
                <w:sz w:val="16"/>
                <w:szCs w:val="16"/>
              </w:rPr>
            </w:pP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Division (step 2-5)</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Multiplication (step 1-2)</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3D Shapes (step 6-7)</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Position &amp; Direction (step 8)</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Distance (step 4)</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Amounts of Turn (step 2)</w:t>
            </w:r>
          </w:p>
          <w:p w:rsidR="009C41EF" w:rsidRDefault="007C508D">
            <w:pPr>
              <w:rPr>
                <w:rFonts w:ascii="Century Gothic" w:eastAsia="Century Gothic" w:hAnsi="Century Gothic" w:cs="Century Gothic"/>
                <w:sz w:val="16"/>
                <w:szCs w:val="16"/>
              </w:rPr>
            </w:pPr>
            <w:r>
              <w:rPr>
                <w:rFonts w:ascii="Century Gothic" w:eastAsia="Century Gothic" w:hAnsi="Century Gothic" w:cs="Century Gothic"/>
                <w:sz w:val="16"/>
                <w:szCs w:val="16"/>
              </w:rPr>
              <w:t>2D Shapes (step 8-10)</w:t>
            </w:r>
          </w:p>
        </w:tc>
      </w:tr>
      <w:tr w:rsidR="009C41EF">
        <w:trPr>
          <w:trHeight w:val="200"/>
        </w:trPr>
        <w:tc>
          <w:tcPr>
            <w:tcW w:w="2766" w:type="dxa"/>
            <w:vMerge/>
            <w:shd w:val="clear" w:color="auto" w:fill="FFFF66"/>
          </w:tcPr>
          <w:p w:rsidR="009C41EF" w:rsidRDefault="009C41EF">
            <w:pPr>
              <w:widowControl w:val="0"/>
              <w:pBdr>
                <w:top w:val="nil"/>
                <w:left w:val="nil"/>
                <w:bottom w:val="nil"/>
                <w:right w:val="nil"/>
                <w:between w:val="nil"/>
              </w:pBdr>
              <w:spacing w:line="276" w:lineRule="auto"/>
              <w:rPr>
                <w:rFonts w:ascii="Century Gothic" w:eastAsia="Century Gothic" w:hAnsi="Century Gothic" w:cs="Century Gothic"/>
                <w:sz w:val="16"/>
                <w:szCs w:val="16"/>
              </w:rPr>
            </w:pPr>
          </w:p>
        </w:tc>
        <w:tc>
          <w:tcPr>
            <w:tcW w:w="12964" w:type="dxa"/>
            <w:gridSpan w:val="6"/>
          </w:tcPr>
          <w:p w:rsidR="009C41EF" w:rsidRDefault="007C508D">
            <w:pPr>
              <w:pBdr>
                <w:top w:val="nil"/>
                <w:left w:val="nil"/>
                <w:bottom w:val="nil"/>
                <w:right w:val="nil"/>
                <w:between w:val="nil"/>
              </w:pBdr>
              <w:jc w:val="center"/>
              <w:rPr>
                <w:rFonts w:ascii="Century Gothic" w:eastAsia="Century Gothic" w:hAnsi="Century Gothic" w:cs="Century Gothic"/>
                <w:sz w:val="16"/>
                <w:szCs w:val="16"/>
              </w:rPr>
            </w:pPr>
            <w:r>
              <w:rPr>
                <w:rFonts w:ascii="Century Gothic" w:eastAsia="Century Gothic" w:hAnsi="Century Gothic" w:cs="Century Gothic"/>
                <w:sz w:val="16"/>
                <w:szCs w:val="16"/>
              </w:rPr>
              <w:t>Amount of Time (step 7-9) to be completed through daily calendar sessions. Singing days of week &amp; months of year, identifying annual events such as birthdays &amp; special celebrations.</w:t>
            </w: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Knowledge and Understanding</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(Computing, RSE,  Global Citizens,  Our community, local, National, global Equality &amp; Diversity</w:t>
            </w:r>
          </w:p>
        </w:tc>
        <w:tc>
          <w:tcPr>
            <w:tcW w:w="2160" w:type="dxa"/>
          </w:tcPr>
          <w:p w:rsidR="009C41EF" w:rsidRDefault="007C508D">
            <w:pPr>
              <w:numPr>
                <w:ilvl w:val="0"/>
                <w:numId w:val="1"/>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Black History Month</w:t>
            </w:r>
          </w:p>
          <w:p w:rsidR="009C41EF" w:rsidRDefault="007C508D">
            <w:pPr>
              <w:numPr>
                <w:ilvl w:val="0"/>
                <w:numId w:val="6"/>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Jeans for Genes</w:t>
            </w:r>
          </w:p>
          <w:p w:rsidR="009C41EF" w:rsidRDefault="007C508D">
            <w:pPr>
              <w:numPr>
                <w:ilvl w:val="0"/>
                <w:numId w:val="6"/>
              </w:num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A Stars Walk to School </w:t>
            </w:r>
          </w:p>
          <w:p w:rsidR="009C41EF" w:rsidRDefault="007C508D">
            <w:pPr>
              <w:numPr>
                <w:ilvl w:val="0"/>
                <w:numId w:val="6"/>
              </w:num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A Stars reception walk/road safety</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Recognise some</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environments that are different to the one in which they live.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Name and describe people who are familiar to them.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Draw information from a simple map. </w:t>
            </w:r>
          </w:p>
        </w:tc>
        <w:tc>
          <w:tcPr>
            <w:tcW w:w="2161" w:type="dxa"/>
          </w:tcPr>
          <w:p w:rsidR="009C41EF" w:rsidRDefault="007C508D">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Children in Need</w:t>
            </w:r>
          </w:p>
          <w:p w:rsidR="009C41EF" w:rsidRDefault="007C508D">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Diwali</w:t>
            </w:r>
          </w:p>
          <w:p w:rsidR="009C41EF" w:rsidRDefault="007C508D">
            <w:pPr>
              <w:numPr>
                <w:ilvl w:val="0"/>
                <w:numId w:val="4"/>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Remembrance</w:t>
            </w:r>
          </w:p>
          <w:p w:rsidR="009C41EF" w:rsidRDefault="007C508D">
            <w:pPr>
              <w:numPr>
                <w:ilvl w:val="0"/>
                <w:numId w:val="4"/>
              </w:num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sz w:val="18"/>
                <w:szCs w:val="18"/>
              </w:rPr>
              <w:t>A Stars Be Bright Be Seen</w:t>
            </w: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Talk about members of their immediate family and community. </w:t>
            </w:r>
          </w:p>
        </w:tc>
        <w:tc>
          <w:tcPr>
            <w:tcW w:w="2161" w:type="dxa"/>
          </w:tcPr>
          <w:p w:rsidR="009C41EF" w:rsidRDefault="007C508D">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Chinese New Year</w:t>
            </w:r>
          </w:p>
          <w:p w:rsidR="009C41EF" w:rsidRDefault="007C508D">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Safer Internet Day</w:t>
            </w:r>
          </w:p>
          <w:p w:rsidR="009C41EF" w:rsidRDefault="009C41EF">
            <w:pPr>
              <w:pBdr>
                <w:top w:val="nil"/>
                <w:left w:val="nil"/>
                <w:bottom w:val="nil"/>
                <w:right w:val="nil"/>
                <w:between w:val="nil"/>
              </w:pBdr>
              <w:ind w:left="360"/>
              <w:rPr>
                <w:rFonts w:ascii="Century Gothic" w:eastAsia="Century Gothic" w:hAnsi="Century Gothic" w:cs="Century Gothic"/>
                <w:color w:val="00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Comment on images of familiar situations in the past. </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Understand the effect of changing seasons on the natural world around them.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color w:val="000000"/>
                <w:sz w:val="18"/>
                <w:szCs w:val="18"/>
              </w:rPr>
            </w:pPr>
          </w:p>
        </w:tc>
        <w:tc>
          <w:tcPr>
            <w:tcW w:w="2160" w:type="dxa"/>
          </w:tcPr>
          <w:p w:rsidR="009C41EF" w:rsidRDefault="007C508D">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Red Nose Day</w:t>
            </w:r>
          </w:p>
          <w:p w:rsidR="009C41EF" w:rsidRDefault="007C508D">
            <w:pPr>
              <w:numPr>
                <w:ilvl w:val="0"/>
                <w:numId w:val="3"/>
              </w:num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A Stars safety in the car</w:t>
            </w:r>
          </w:p>
          <w:p w:rsidR="009C41EF" w:rsidRDefault="009C41EF">
            <w:pPr>
              <w:rPr>
                <w:rFonts w:ascii="Century Gothic" w:eastAsia="Century Gothic" w:hAnsi="Century Gothic" w:cs="Century Gothic"/>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Compare and contrast characters from stories, including figures from the past.</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sz w:val="18"/>
                <w:szCs w:val="18"/>
              </w:rPr>
            </w:pPr>
            <w:r>
              <w:rPr>
                <w:rFonts w:ascii="Century Gothic" w:eastAsia="Century Gothic" w:hAnsi="Century Gothic" w:cs="Century Gothic"/>
                <w:color w:val="FF0000"/>
                <w:sz w:val="18"/>
                <w:szCs w:val="18"/>
              </w:rPr>
              <w:t>Explore the natural world around them.</w:t>
            </w:r>
            <w:r>
              <w:rPr>
                <w:rFonts w:ascii="Century Gothic" w:eastAsia="Century Gothic" w:hAnsi="Century Gothic" w:cs="Century Gothic"/>
                <w:sz w:val="18"/>
                <w:szCs w:val="18"/>
              </w:rPr>
              <w:t xml:space="preserve"> </w:t>
            </w: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tc>
        <w:tc>
          <w:tcPr>
            <w:tcW w:w="2161" w:type="dxa"/>
          </w:tcPr>
          <w:p w:rsidR="009C41EF" w:rsidRDefault="007C508D">
            <w:pPr>
              <w:numPr>
                <w:ilvl w:val="0"/>
                <w:numId w:val="2"/>
              </w:numPr>
              <w:pBdr>
                <w:top w:val="nil"/>
                <w:left w:val="nil"/>
                <w:bottom w:val="nil"/>
                <w:right w:val="nil"/>
                <w:between w:val="nil"/>
              </w:pBdr>
              <w:ind w:left="270" w:hanging="27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Walk to School Week</w:t>
            </w:r>
          </w:p>
          <w:p w:rsidR="009C41EF" w:rsidRDefault="007C508D">
            <w:pPr>
              <w:numPr>
                <w:ilvl w:val="0"/>
                <w:numId w:val="2"/>
              </w:numPr>
              <w:pBdr>
                <w:top w:val="nil"/>
                <w:left w:val="nil"/>
                <w:bottom w:val="nil"/>
                <w:right w:val="nil"/>
                <w:between w:val="nil"/>
              </w:pBdr>
              <w:ind w:left="270" w:hanging="270"/>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World Environmental Day</w:t>
            </w:r>
          </w:p>
          <w:p w:rsidR="009C41EF" w:rsidRDefault="007C508D">
            <w:pPr>
              <w:numPr>
                <w:ilvl w:val="0"/>
                <w:numId w:val="2"/>
              </w:numPr>
              <w:pBdr>
                <w:top w:val="nil"/>
                <w:left w:val="nil"/>
                <w:bottom w:val="nil"/>
                <w:right w:val="nil"/>
                <w:between w:val="nil"/>
              </w:pBdr>
              <w:ind w:left="270" w:hanging="270"/>
              <w:rPr>
                <w:rFonts w:ascii="Century Gothic" w:eastAsia="Century Gothic" w:hAnsi="Century Gothic" w:cs="Century Gothic"/>
                <w:sz w:val="18"/>
                <w:szCs w:val="18"/>
              </w:rPr>
            </w:pPr>
            <w:r>
              <w:rPr>
                <w:rFonts w:ascii="Century Gothic" w:eastAsia="Century Gothic" w:hAnsi="Century Gothic" w:cs="Century Gothic"/>
                <w:sz w:val="18"/>
                <w:szCs w:val="18"/>
              </w:rPr>
              <w:t>A Stars Walk to School</w:t>
            </w:r>
          </w:p>
          <w:p w:rsidR="009C41EF" w:rsidRDefault="009C41EF">
            <w:pPr>
              <w:pBdr>
                <w:top w:val="nil"/>
                <w:left w:val="nil"/>
                <w:bottom w:val="nil"/>
                <w:right w:val="nil"/>
                <w:between w:val="nil"/>
              </w:pBdr>
              <w:rPr>
                <w:rFonts w:ascii="Century Gothic" w:eastAsia="Century Gothic" w:hAnsi="Century Gothic" w:cs="Century Gothic"/>
                <w:color w:val="00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Recognise some similarities and differences between life in this country and life in other countries. </w:t>
            </w: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sz w:val="18"/>
                <w:szCs w:val="18"/>
              </w:rPr>
            </w:pPr>
          </w:p>
          <w:p w:rsidR="009C41EF" w:rsidRDefault="009C41EF">
            <w:pPr>
              <w:pBdr>
                <w:top w:val="nil"/>
                <w:left w:val="nil"/>
                <w:bottom w:val="nil"/>
                <w:right w:val="nil"/>
                <w:between w:val="nil"/>
              </w:pBdr>
              <w:rPr>
                <w:rFonts w:ascii="Century Gothic" w:eastAsia="Century Gothic" w:hAnsi="Century Gothic" w:cs="Century Gothic"/>
                <w:color w:val="000000"/>
                <w:sz w:val="18"/>
                <w:szCs w:val="18"/>
              </w:rPr>
            </w:pPr>
          </w:p>
        </w:tc>
        <w:tc>
          <w:tcPr>
            <w:tcW w:w="2161"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Draw information from a simple map. </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 xml:space="preserve">Describe what they see, hear and feel whilst outside. </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Recognise some</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environments that are different to the on</w:t>
            </w:r>
            <w:r>
              <w:rPr>
                <w:rFonts w:ascii="Century Gothic" w:eastAsia="Century Gothic" w:hAnsi="Century Gothic" w:cs="Century Gothic"/>
                <w:color w:val="FF0000"/>
                <w:sz w:val="18"/>
                <w:szCs w:val="18"/>
              </w:rPr>
              <w:t xml:space="preserve">e in which they live. </w:t>
            </w:r>
          </w:p>
          <w:p w:rsidR="009C41EF" w:rsidRDefault="009C41EF">
            <w:pPr>
              <w:rPr>
                <w:rFonts w:ascii="Century Gothic" w:eastAsia="Century Gothic" w:hAnsi="Century Gothic" w:cs="Century Gothic"/>
                <w:color w:val="FF0000"/>
                <w:sz w:val="18"/>
                <w:szCs w:val="18"/>
              </w:rPr>
            </w:pP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St John’s Ambulance First Aid Fortnight</w:t>
            </w:r>
          </w:p>
          <w:p w:rsidR="009C41EF" w:rsidRDefault="007C508D">
            <w:pPr>
              <w:rPr>
                <w:rFonts w:ascii="Century Gothic" w:eastAsia="Century Gothic" w:hAnsi="Century Gothic" w:cs="Century Gothic"/>
                <w:color w:val="FF0000"/>
                <w:sz w:val="14"/>
                <w:szCs w:val="14"/>
              </w:rPr>
            </w:pPr>
            <w:r>
              <w:rPr>
                <w:rFonts w:ascii="Century Gothic" w:eastAsia="Century Gothic" w:hAnsi="Century Gothic" w:cs="Century Gothic"/>
                <w:color w:val="FF0000"/>
                <w:sz w:val="18"/>
                <w:szCs w:val="18"/>
              </w:rPr>
              <w:t>-Summoning Help</w:t>
            </w: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Online Safety</w:t>
            </w:r>
          </w:p>
        </w:tc>
        <w:tc>
          <w:tcPr>
            <w:tcW w:w="2160"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Text – Digi Duck’s Big Decision</w:t>
            </w:r>
          </w:p>
          <w:p w:rsidR="009C41EF" w:rsidRDefault="007C508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(Internet Safety)</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Text - Smartie the Penguin</w:t>
            </w:r>
          </w:p>
          <w:p w:rsidR="009C41EF" w:rsidRDefault="007C508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(Internet Safety)</w:t>
            </w:r>
          </w:p>
        </w:tc>
        <w:tc>
          <w:tcPr>
            <w:tcW w:w="2161" w:type="dxa"/>
            <w:vAlign w:val="center"/>
          </w:tcPr>
          <w:p w:rsidR="009C41EF" w:rsidRDefault="007C508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Copyright and ownership)</w:t>
            </w:r>
          </w:p>
        </w:tc>
        <w:tc>
          <w:tcPr>
            <w:tcW w:w="2160" w:type="dxa"/>
            <w:vAlign w:val="center"/>
          </w:tcPr>
          <w:p w:rsidR="009C41EF" w:rsidRDefault="007C508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Recognising devices that use the internet</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Logging onto the computer</w:t>
            </w:r>
          </w:p>
          <w:p w:rsidR="009C41EF" w:rsidRDefault="007C508D">
            <w:pPr>
              <w:jc w:val="center"/>
              <w:rPr>
                <w:rFonts w:ascii="Century Gothic" w:eastAsia="Century Gothic" w:hAnsi="Century Gothic" w:cs="Century Gothic"/>
                <w:color w:val="000000"/>
                <w:sz w:val="18"/>
                <w:szCs w:val="18"/>
              </w:rPr>
            </w:pPr>
            <w:r>
              <w:rPr>
                <w:rFonts w:ascii="Century Gothic" w:eastAsia="Century Gothic" w:hAnsi="Century Gothic" w:cs="Century Gothic"/>
                <w:sz w:val="18"/>
                <w:szCs w:val="18"/>
              </w:rPr>
              <w:t>(Privacy and security)</w:t>
            </w:r>
          </w:p>
        </w:tc>
        <w:tc>
          <w:tcPr>
            <w:tcW w:w="2161" w:type="dxa"/>
            <w:vAlign w:val="center"/>
          </w:tcPr>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Logging onto the computer</w:t>
            </w:r>
          </w:p>
          <w:p w:rsidR="009C41EF" w:rsidRDefault="007C508D">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(Privacy and security)</w:t>
            </w: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MFL – Greetings </w:t>
            </w:r>
          </w:p>
        </w:tc>
        <w:tc>
          <w:tcPr>
            <w:tcW w:w="12964" w:type="dxa"/>
            <w:gridSpan w:val="6"/>
          </w:tcPr>
          <w:p w:rsidR="009C41EF" w:rsidRDefault="007C508D">
            <w:pPr>
              <w:pBdr>
                <w:top w:val="nil"/>
                <w:left w:val="nil"/>
                <w:bottom w:val="nil"/>
                <w:right w:val="nil"/>
                <w:between w:val="nil"/>
              </w:pBdr>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MFL - Bonjour la classe? Bonjour Madame / Monsieur</w:t>
            </w:r>
          </w:p>
        </w:tc>
      </w:tr>
      <w:tr w:rsidR="009C41EF">
        <w:trPr>
          <w:trHeight w:val="1770"/>
        </w:trPr>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Expressive Arts and Design</w:t>
            </w:r>
          </w:p>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(Music, DT and Art) </w:t>
            </w:r>
          </w:p>
        </w:tc>
        <w:tc>
          <w:tcPr>
            <w:tcW w:w="2160"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Explore and engage in music making and dance, performing solo or in groups.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Develop storylines in their pretend play.</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Listen attentively, move to and talk about music, expressing their feelings and responses.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1" w:type="dxa"/>
          </w:tcPr>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Watch and talk about d</w:t>
            </w:r>
            <w:r>
              <w:rPr>
                <w:rFonts w:ascii="Century Gothic" w:eastAsia="Century Gothic" w:hAnsi="Century Gothic" w:cs="Century Gothic"/>
                <w:color w:val="FF0000"/>
                <w:sz w:val="18"/>
                <w:szCs w:val="18"/>
              </w:rPr>
              <w:t>ance and performance art,</w:t>
            </w:r>
          </w:p>
          <w:p w:rsidR="009C41EF" w:rsidRDefault="007C508D">
            <w:pPr>
              <w:pBdr>
                <w:top w:val="nil"/>
                <w:left w:val="nil"/>
                <w:bottom w:val="nil"/>
                <w:right w:val="nil"/>
                <w:between w:val="nil"/>
              </w:pBd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expressing their feelings and responses.</w:t>
            </w:r>
          </w:p>
          <w:p w:rsidR="009C41EF" w:rsidRDefault="009C41EF">
            <w:pPr>
              <w:pBdr>
                <w:top w:val="nil"/>
                <w:left w:val="nil"/>
                <w:bottom w:val="nil"/>
                <w:right w:val="nil"/>
                <w:between w:val="nil"/>
              </w:pBdr>
              <w:rPr>
                <w:rFonts w:ascii="Century Gothic" w:eastAsia="Century Gothic" w:hAnsi="Century Gothic" w:cs="Century Gothic"/>
                <w:color w:val="FF0000"/>
                <w:sz w:val="18"/>
                <w:szCs w:val="18"/>
              </w:rPr>
            </w:pPr>
          </w:p>
        </w:tc>
        <w:tc>
          <w:tcPr>
            <w:tcW w:w="2160"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Explore, use and refine a variety of artistic effects to</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express their ideas and feelings.</w:t>
            </w:r>
          </w:p>
        </w:tc>
        <w:tc>
          <w:tcPr>
            <w:tcW w:w="2161"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Return to and build on their previous learning, refining</w:t>
            </w:r>
          </w:p>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ideas and developing their ability to represent them.</w:t>
            </w:r>
          </w:p>
        </w:tc>
        <w:tc>
          <w:tcPr>
            <w:tcW w:w="2161" w:type="dxa"/>
          </w:tcPr>
          <w:p w:rsidR="009C41EF" w:rsidRDefault="007C508D">
            <w:pPr>
              <w:rPr>
                <w:rFonts w:ascii="Century Gothic" w:eastAsia="Century Gothic" w:hAnsi="Century Gothic" w:cs="Century Gothic"/>
                <w:color w:val="FF0000"/>
                <w:sz w:val="18"/>
                <w:szCs w:val="18"/>
              </w:rPr>
            </w:pPr>
            <w:r>
              <w:rPr>
                <w:rFonts w:ascii="Century Gothic" w:eastAsia="Century Gothic" w:hAnsi="Century Gothic" w:cs="Century Gothic"/>
                <w:color w:val="FF0000"/>
                <w:sz w:val="18"/>
                <w:szCs w:val="18"/>
              </w:rPr>
              <w:t>Create collaboratively, sharing ideas, resources and skills.</w:t>
            </w: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Aspirations</w:t>
            </w:r>
          </w:p>
        </w:tc>
        <w:tc>
          <w:tcPr>
            <w:tcW w:w="2160" w:type="dxa"/>
          </w:tcPr>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 xml:space="preserve">Careers for the future. </w:t>
            </w: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tc>
        <w:tc>
          <w:tcPr>
            <w:tcW w:w="2161" w:type="dxa"/>
          </w:tcPr>
          <w:p w:rsidR="009C41EF" w:rsidRDefault="007C508D">
            <w:pPr>
              <w:rPr>
                <w:rFonts w:ascii="Century Gothic" w:eastAsia="Century Gothic" w:hAnsi="Century Gothic" w:cs="Century Gothic"/>
                <w:sz w:val="18"/>
                <w:szCs w:val="18"/>
              </w:rPr>
            </w:pPr>
            <w:r>
              <w:rPr>
                <w:rFonts w:ascii="Century Gothic" w:eastAsia="Century Gothic" w:hAnsi="Century Gothic" w:cs="Century Gothic"/>
                <w:sz w:val="18"/>
                <w:szCs w:val="18"/>
              </w:rPr>
              <w:t>Be a good citizen.</w:t>
            </w:r>
          </w:p>
        </w:tc>
        <w:tc>
          <w:tcPr>
            <w:tcW w:w="2161" w:type="dxa"/>
          </w:tcPr>
          <w:p w:rsidR="009C41EF" w:rsidRDefault="009C41EF">
            <w:pPr>
              <w:rPr>
                <w:rFonts w:ascii="Century Gothic" w:eastAsia="Century Gothic" w:hAnsi="Century Gothic" w:cs="Century Gothic"/>
                <w:sz w:val="18"/>
                <w:szCs w:val="18"/>
              </w:rPr>
            </w:pPr>
          </w:p>
        </w:tc>
        <w:tc>
          <w:tcPr>
            <w:tcW w:w="2160" w:type="dxa"/>
          </w:tcPr>
          <w:p w:rsidR="009C41EF" w:rsidRDefault="009C41EF">
            <w:pPr>
              <w:jc w:val="center"/>
              <w:rPr>
                <w:rFonts w:ascii="Century Gothic" w:eastAsia="Century Gothic" w:hAnsi="Century Gothic" w:cs="Century Gothic"/>
                <w:sz w:val="18"/>
                <w:szCs w:val="18"/>
              </w:rPr>
            </w:pPr>
          </w:p>
        </w:tc>
        <w:tc>
          <w:tcPr>
            <w:tcW w:w="2161" w:type="dxa"/>
          </w:tcPr>
          <w:p w:rsidR="009C41EF" w:rsidRDefault="009C41EF">
            <w:pPr>
              <w:jc w:val="center"/>
              <w:rPr>
                <w:rFonts w:ascii="Century Gothic" w:eastAsia="Century Gothic" w:hAnsi="Century Gothic" w:cs="Century Gothic"/>
                <w:sz w:val="18"/>
                <w:szCs w:val="18"/>
              </w:rPr>
            </w:pPr>
          </w:p>
        </w:tc>
        <w:tc>
          <w:tcPr>
            <w:tcW w:w="2161" w:type="dxa"/>
          </w:tcPr>
          <w:p w:rsidR="009C41EF" w:rsidRDefault="007C508D">
            <w:pPr>
              <w:rPr>
                <w:rFonts w:ascii="Century Gothic" w:eastAsia="Century Gothic" w:hAnsi="Century Gothic" w:cs="Century Gothic"/>
                <w:sz w:val="18"/>
                <w:szCs w:val="18"/>
              </w:rPr>
            </w:pPr>
            <w:bookmarkStart w:id="1" w:name="_heading=h.gjdgxs" w:colFirst="0" w:colLast="0"/>
            <w:bookmarkEnd w:id="1"/>
            <w:r>
              <w:rPr>
                <w:rFonts w:ascii="Century Gothic" w:eastAsia="Century Gothic" w:hAnsi="Century Gothic" w:cs="Century Gothic"/>
                <w:sz w:val="18"/>
                <w:szCs w:val="18"/>
              </w:rPr>
              <w:t xml:space="preserve">To be ready to transition into Key Stage 1. </w:t>
            </w:r>
          </w:p>
          <w:p w:rsidR="009C41EF" w:rsidRDefault="009C41EF">
            <w:pPr>
              <w:rPr>
                <w:rFonts w:ascii="Century Gothic" w:eastAsia="Century Gothic" w:hAnsi="Century Gothic" w:cs="Century Gothic"/>
                <w:sz w:val="18"/>
                <w:szCs w:val="18"/>
              </w:rPr>
            </w:pPr>
          </w:p>
          <w:p w:rsidR="009C41EF" w:rsidRDefault="009C41EF">
            <w:pPr>
              <w:rPr>
                <w:rFonts w:ascii="Century Gothic" w:eastAsia="Century Gothic" w:hAnsi="Century Gothic" w:cs="Century Gothic"/>
                <w:sz w:val="18"/>
                <w:szCs w:val="18"/>
              </w:rPr>
            </w:pPr>
          </w:p>
        </w:tc>
      </w:tr>
      <w:tr w:rsidR="009C41EF">
        <w:tc>
          <w:tcPr>
            <w:tcW w:w="2766" w:type="dxa"/>
            <w:shd w:val="clear" w:color="auto" w:fill="FFFF66"/>
          </w:tcPr>
          <w:p w:rsidR="009C41EF" w:rsidRDefault="007C508D">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Evaluation</w:t>
            </w:r>
          </w:p>
        </w:tc>
        <w:tc>
          <w:tcPr>
            <w:tcW w:w="2160" w:type="dxa"/>
          </w:tcPr>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c>
          <w:tcPr>
            <w:tcW w:w="2161" w:type="dxa"/>
          </w:tcPr>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c>
          <w:tcPr>
            <w:tcW w:w="2161" w:type="dxa"/>
          </w:tcPr>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c>
          <w:tcPr>
            <w:tcW w:w="2160" w:type="dxa"/>
          </w:tcPr>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c>
          <w:tcPr>
            <w:tcW w:w="2161" w:type="dxa"/>
          </w:tcPr>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c>
          <w:tcPr>
            <w:tcW w:w="2161" w:type="dxa"/>
          </w:tcPr>
          <w:p w:rsidR="009C41EF" w:rsidRDefault="009C41EF">
            <w:pPr>
              <w:pBdr>
                <w:top w:val="nil"/>
                <w:left w:val="nil"/>
                <w:bottom w:val="nil"/>
                <w:right w:val="nil"/>
                <w:between w:val="nil"/>
              </w:pBdr>
              <w:jc w:val="center"/>
              <w:rPr>
                <w:rFonts w:ascii="Century Gothic" w:eastAsia="Century Gothic" w:hAnsi="Century Gothic" w:cs="Century Gothic"/>
                <w:color w:val="000000"/>
                <w:sz w:val="18"/>
                <w:szCs w:val="18"/>
              </w:rPr>
            </w:pPr>
          </w:p>
        </w:tc>
      </w:tr>
    </w:tbl>
    <w:p w:rsidR="009C41EF" w:rsidRDefault="009C41EF">
      <w:pPr>
        <w:jc w:val="center"/>
        <w:rPr>
          <w:rFonts w:ascii="Century Gothic" w:eastAsia="Century Gothic" w:hAnsi="Century Gothic" w:cs="Century Gothic"/>
          <w:sz w:val="20"/>
          <w:szCs w:val="20"/>
        </w:rPr>
      </w:pPr>
    </w:p>
    <w:sectPr w:rsidR="009C41EF">
      <w:headerReference w:type="default" r:id="rId10"/>
      <w:pgSz w:w="16838" w:h="11906" w:orient="landscape"/>
      <w:pgMar w:top="1440" w:right="1440" w:bottom="1440" w:left="63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C508D">
      <w:pPr>
        <w:spacing w:after="0" w:line="240" w:lineRule="auto"/>
      </w:pPr>
      <w:r>
        <w:separator/>
      </w:r>
    </w:p>
  </w:endnote>
  <w:endnote w:type="continuationSeparator" w:id="0">
    <w:p w:rsidR="00000000" w:rsidRDefault="007C5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C508D">
      <w:pPr>
        <w:spacing w:after="0" w:line="240" w:lineRule="auto"/>
      </w:pPr>
      <w:r>
        <w:separator/>
      </w:r>
    </w:p>
  </w:footnote>
  <w:footnote w:type="continuationSeparator" w:id="0">
    <w:p w:rsidR="00000000" w:rsidRDefault="007C5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41EF" w:rsidRDefault="007C508D">
    <w:pPr>
      <w:jc w:val="center"/>
      <w:rPr>
        <w:rFonts w:ascii="Century Gothic" w:eastAsia="Century Gothic" w:hAnsi="Century Gothic" w:cs="Century Gothic"/>
        <w:b/>
        <w:u w:val="single"/>
      </w:rPr>
    </w:pPr>
    <w:r>
      <w:rPr>
        <w:rFonts w:ascii="Century Gothic" w:eastAsia="Century Gothic" w:hAnsi="Century Gothic" w:cs="Century Gothic"/>
        <w:b/>
        <w:u w:val="single"/>
      </w:rPr>
      <w:t>Reception Long Term Plan - Year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00F"/>
    <w:multiLevelType w:val="multilevel"/>
    <w:tmpl w:val="F9A27B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6E248B"/>
    <w:multiLevelType w:val="multilevel"/>
    <w:tmpl w:val="381AC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F07154A"/>
    <w:multiLevelType w:val="multilevel"/>
    <w:tmpl w:val="DC006C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CF5018"/>
    <w:multiLevelType w:val="multilevel"/>
    <w:tmpl w:val="BD8E703E"/>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 w15:restartNumberingAfterBreak="0">
    <w:nsid w:val="574C4EEA"/>
    <w:multiLevelType w:val="multilevel"/>
    <w:tmpl w:val="3EFA5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52D0818"/>
    <w:multiLevelType w:val="multilevel"/>
    <w:tmpl w:val="619655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EF"/>
    <w:rsid w:val="007C508D"/>
    <w:rsid w:val="009C4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F8F8B-5055-4305-9EE8-C265D6FD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06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91230"/>
    <w:pPr>
      <w:spacing w:after="0" w:line="240" w:lineRule="auto"/>
    </w:pPr>
  </w:style>
  <w:style w:type="paragraph" w:styleId="ListParagraph">
    <w:name w:val="List Paragraph"/>
    <w:basedOn w:val="Normal"/>
    <w:uiPriority w:val="34"/>
    <w:qFormat/>
    <w:rsid w:val="00EB3CF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QSEi5oAQ4CDyWmIXmgkhnnQORg==">CgMxLjAyCGguZ2pkZ3hzOAByITExUlFzUkFBSkdNdW53d1hQT0VwQUdtWUNmSVVZRWp4UA==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Louisa Mills</dc:creator>
  <cp:lastModifiedBy>st-deakin-h</cp:lastModifiedBy>
  <cp:revision>2</cp:revision>
  <dcterms:created xsi:type="dcterms:W3CDTF">2025-09-07T19:10:00Z</dcterms:created>
  <dcterms:modified xsi:type="dcterms:W3CDTF">2025-09-07T19:10:00Z</dcterms:modified>
</cp:coreProperties>
</file>