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6527" w:rsidRPr="0070691B" w:rsidRDefault="000E6527" w:rsidP="0070691B">
      <w:pPr>
        <w:spacing w:after="0" w:line="288" w:lineRule="auto"/>
        <w:jc w:val="both"/>
        <w:rPr>
          <w:rFonts w:ascii="Century Gothic" w:hAnsi="Century Gothic"/>
          <w:b/>
          <w:u w:val="single"/>
        </w:rPr>
      </w:pPr>
      <w:bookmarkStart w:id="0" w:name="_GoBack"/>
      <w:r w:rsidRPr="0070691B">
        <w:rPr>
          <w:rFonts w:ascii="Century Gothic" w:hAnsi="Century Gothic"/>
          <w:b/>
          <w:noProof/>
          <w:u w:val="single"/>
          <w:lang w:eastAsia="en-GB"/>
        </w:rPr>
        <w:drawing>
          <wp:anchor distT="0" distB="0" distL="114300" distR="114300" simplePos="0" relativeHeight="251658240" behindDoc="1" locked="0" layoutInCell="1" allowOverlap="1" wp14:anchorId="7E459DF0" wp14:editId="4FC90CE7">
            <wp:simplePos x="0" y="0"/>
            <wp:positionH relativeFrom="column">
              <wp:posOffset>2295525</wp:posOffset>
            </wp:positionH>
            <wp:positionV relativeFrom="paragraph">
              <wp:posOffset>-581660</wp:posOffset>
            </wp:positionV>
            <wp:extent cx="1590675" cy="186817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logo.png"/>
                    <pic:cNvPicPr/>
                  </pic:nvPicPr>
                  <pic:blipFill rotWithShape="1">
                    <a:blip r:embed="rId6" cstate="print">
                      <a:extLst>
                        <a:ext uri="{28A0092B-C50C-407E-A947-70E740481C1C}">
                          <a14:useLocalDpi xmlns:a14="http://schemas.microsoft.com/office/drawing/2010/main" val="0"/>
                        </a:ext>
                      </a:extLst>
                    </a:blip>
                    <a:srcRect l="17608" t="10961" r="15781" b="10817"/>
                    <a:stretch/>
                  </pic:blipFill>
                  <pic:spPr bwMode="auto">
                    <a:xfrm>
                      <a:off x="0" y="0"/>
                      <a:ext cx="1590675" cy="1868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0"/>
    <w:p w:rsidR="000E6527" w:rsidRPr="0070691B" w:rsidRDefault="000E6527" w:rsidP="0070691B">
      <w:pPr>
        <w:spacing w:after="0" w:line="288" w:lineRule="auto"/>
        <w:jc w:val="both"/>
        <w:rPr>
          <w:rFonts w:ascii="Century Gothic" w:hAnsi="Century Gothic"/>
          <w:b/>
          <w:u w:val="single"/>
        </w:rPr>
      </w:pPr>
    </w:p>
    <w:p w:rsidR="000E6527" w:rsidRPr="0070691B" w:rsidRDefault="000E6527" w:rsidP="0070691B">
      <w:pPr>
        <w:spacing w:after="0" w:line="288" w:lineRule="auto"/>
        <w:jc w:val="both"/>
        <w:rPr>
          <w:rFonts w:ascii="Century Gothic" w:hAnsi="Century Gothic"/>
          <w:b/>
          <w:u w:val="single"/>
        </w:rPr>
      </w:pPr>
    </w:p>
    <w:p w:rsidR="000E6527" w:rsidRPr="0070691B" w:rsidRDefault="000E6527" w:rsidP="0070691B">
      <w:pPr>
        <w:spacing w:after="0" w:line="288" w:lineRule="auto"/>
        <w:jc w:val="both"/>
        <w:rPr>
          <w:rFonts w:ascii="Century Gothic" w:hAnsi="Century Gothic"/>
          <w:b/>
          <w:u w:val="single"/>
        </w:rPr>
      </w:pPr>
    </w:p>
    <w:p w:rsidR="000E6527" w:rsidRPr="0070691B" w:rsidRDefault="000E6527" w:rsidP="0070691B">
      <w:pPr>
        <w:spacing w:after="0" w:line="288" w:lineRule="auto"/>
        <w:jc w:val="both"/>
        <w:rPr>
          <w:rFonts w:ascii="Century Gothic" w:hAnsi="Century Gothic"/>
          <w:b/>
          <w:u w:val="single"/>
        </w:rPr>
      </w:pPr>
    </w:p>
    <w:p w:rsidR="00180DD6" w:rsidRPr="0070691B" w:rsidRDefault="00180DD6" w:rsidP="0070691B">
      <w:pPr>
        <w:spacing w:after="0" w:line="288" w:lineRule="auto"/>
        <w:jc w:val="both"/>
        <w:rPr>
          <w:rFonts w:ascii="Century Gothic" w:hAnsi="Century Gothic"/>
          <w:b/>
          <w:u w:val="single"/>
        </w:rPr>
      </w:pPr>
    </w:p>
    <w:p w:rsidR="00180DD6" w:rsidRPr="0070691B" w:rsidRDefault="00180DD6" w:rsidP="0070691B">
      <w:pPr>
        <w:spacing w:after="0" w:line="288" w:lineRule="auto"/>
        <w:jc w:val="both"/>
        <w:rPr>
          <w:rFonts w:ascii="Century Gothic" w:hAnsi="Century Gothic"/>
          <w:b/>
          <w:u w:val="single"/>
        </w:rPr>
      </w:pPr>
    </w:p>
    <w:p w:rsidR="00180DD6" w:rsidRPr="0070691B" w:rsidRDefault="00180DD6" w:rsidP="0070691B">
      <w:pPr>
        <w:spacing w:after="0" w:line="288" w:lineRule="auto"/>
        <w:jc w:val="center"/>
        <w:rPr>
          <w:rFonts w:ascii="Century Gothic" w:hAnsi="Century Gothic"/>
          <w:b/>
        </w:rPr>
      </w:pPr>
      <w:r w:rsidRPr="0070691B">
        <w:rPr>
          <w:rFonts w:ascii="Century Gothic" w:hAnsi="Century Gothic"/>
          <w:b/>
        </w:rPr>
        <w:t>Privacy Notice for St John’s CE Primary School</w:t>
      </w:r>
    </w:p>
    <w:p w:rsidR="00382F25" w:rsidRDefault="00382F25" w:rsidP="0070691B">
      <w:pPr>
        <w:spacing w:after="0" w:line="288" w:lineRule="auto"/>
        <w:jc w:val="center"/>
        <w:rPr>
          <w:rFonts w:ascii="Century Gothic" w:hAnsi="Century Gothic"/>
          <w:b/>
        </w:rPr>
      </w:pPr>
      <w:r w:rsidRPr="0070691B">
        <w:rPr>
          <w:rFonts w:ascii="Century Gothic" w:hAnsi="Century Gothic"/>
          <w:b/>
        </w:rPr>
        <w:t>Job Applicants</w:t>
      </w:r>
    </w:p>
    <w:p w:rsidR="007E0632" w:rsidRPr="007E0632" w:rsidRDefault="007E0632" w:rsidP="007E0632">
      <w:pPr>
        <w:spacing w:after="0" w:line="288" w:lineRule="auto"/>
        <w:rPr>
          <w:rFonts w:ascii="Century Gothic" w:hAnsi="Century Gothic"/>
          <w:b/>
          <w:i/>
        </w:rPr>
      </w:pPr>
      <w:r w:rsidRPr="007E0632">
        <w:rPr>
          <w:rFonts w:ascii="Century Gothic" w:hAnsi="Century Gothic"/>
          <w:b/>
          <w:i/>
        </w:rPr>
        <w:t>Revised July 2024</w:t>
      </w:r>
    </w:p>
    <w:p w:rsidR="00382F25" w:rsidRPr="0070691B" w:rsidRDefault="00382F25" w:rsidP="0070691B">
      <w:pPr>
        <w:spacing w:after="0" w:line="288" w:lineRule="auto"/>
        <w:jc w:val="center"/>
        <w:rPr>
          <w:rFonts w:ascii="Century Gothic" w:hAnsi="Century Gothic"/>
          <w:b/>
        </w:rPr>
      </w:pPr>
    </w:p>
    <w:p w:rsidR="00382F25" w:rsidRPr="0070691B" w:rsidRDefault="00382F25" w:rsidP="0070691B">
      <w:pPr>
        <w:spacing w:after="0" w:line="288" w:lineRule="auto"/>
        <w:rPr>
          <w:rFonts w:ascii="Century Gothic" w:hAnsi="Century Gothic"/>
        </w:rPr>
      </w:pPr>
      <w:r w:rsidRPr="0070691B">
        <w:rPr>
          <w:rFonts w:ascii="Century Gothic" w:hAnsi="Century Gothic"/>
        </w:rPr>
        <w:t xml:space="preserve">This privacy notice describes how we collect and use personal information about you during and after your relationship with us, in accordance with the UK General Data Protection Regulation (UK GDPR). </w:t>
      </w:r>
    </w:p>
    <w:p w:rsidR="00382F25" w:rsidRPr="0070691B" w:rsidRDefault="00382F25" w:rsidP="0070691B">
      <w:pPr>
        <w:spacing w:after="0" w:line="288" w:lineRule="auto"/>
        <w:rPr>
          <w:rFonts w:ascii="Century Gothic" w:hAnsi="Century Gothic"/>
        </w:rPr>
      </w:pPr>
      <w:r w:rsidRPr="0070691B">
        <w:rPr>
          <w:rFonts w:ascii="Century Gothic" w:hAnsi="Century Gothic"/>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rsidR="00382F25" w:rsidRPr="0070691B" w:rsidRDefault="00382F25" w:rsidP="0070691B">
      <w:pPr>
        <w:spacing w:after="0" w:line="288" w:lineRule="auto"/>
        <w:jc w:val="both"/>
        <w:rPr>
          <w:rFonts w:ascii="Century Gothic" w:hAnsi="Century Gothic"/>
        </w:rPr>
      </w:pPr>
      <w:r w:rsidRPr="0070691B">
        <w:rPr>
          <w:rFonts w:ascii="Century Gothic" w:hAnsi="Century Gothic"/>
        </w:rPr>
        <w:t xml:space="preserve">This notice applies to </w:t>
      </w:r>
      <w:r w:rsidRPr="0070691B">
        <w:rPr>
          <w:rFonts w:ascii="Century Gothic" w:hAnsi="Century Gothic"/>
          <w:b/>
        </w:rPr>
        <w:t>job applicants.</w:t>
      </w:r>
      <w:r w:rsidRPr="0070691B">
        <w:rPr>
          <w:rFonts w:ascii="Century Gothic" w:hAnsi="Century Gothic"/>
        </w:rPr>
        <w:t xml:space="preserve"> Successful candidates should refer to our privacy notice for staff for information about how their personal data is stored and collected.</w:t>
      </w:r>
    </w:p>
    <w:p w:rsidR="00382F25" w:rsidRPr="0070691B" w:rsidRDefault="00382F25" w:rsidP="0070691B">
      <w:pPr>
        <w:spacing w:after="0" w:line="288" w:lineRule="auto"/>
        <w:jc w:val="both"/>
        <w:rPr>
          <w:rFonts w:ascii="Century Gothic" w:hAnsi="Century Gothic"/>
        </w:rPr>
      </w:pPr>
    </w:p>
    <w:p w:rsidR="00382F25" w:rsidRPr="0070691B" w:rsidRDefault="00382F25" w:rsidP="0070691B">
      <w:pPr>
        <w:spacing w:after="0" w:line="288" w:lineRule="auto"/>
        <w:rPr>
          <w:rFonts w:ascii="Century Gothic" w:hAnsi="Century Gothic"/>
          <w:b/>
          <w:bCs/>
          <w:color w:val="000000" w:themeColor="text1"/>
        </w:rPr>
      </w:pPr>
      <w:r w:rsidRPr="0070691B">
        <w:rPr>
          <w:rFonts w:ascii="Century Gothic" w:hAnsi="Century Gothic"/>
          <w:b/>
          <w:bCs/>
          <w:color w:val="000000" w:themeColor="text1"/>
        </w:rPr>
        <w:t>Who Collects this Information</w:t>
      </w:r>
    </w:p>
    <w:p w:rsidR="00382F25" w:rsidRPr="0070691B" w:rsidRDefault="00382F25" w:rsidP="0070691B">
      <w:pPr>
        <w:spacing w:after="0" w:line="288" w:lineRule="auto"/>
        <w:jc w:val="both"/>
        <w:rPr>
          <w:rFonts w:ascii="Century Gothic" w:hAnsi="Century Gothic"/>
        </w:rPr>
      </w:pPr>
      <w:r w:rsidRPr="0070691B">
        <w:rPr>
          <w:rFonts w:ascii="Century Gothic" w:hAnsi="Century Gothic"/>
        </w:rPr>
        <w:t xml:space="preserve">St John’s CE Primary School is a “data controller.” This means that we are responsible for deciding how we hold and use personal information about you. We are required under data protection legislation to notify you of the information contained in this privacy notice. </w:t>
      </w:r>
    </w:p>
    <w:p w:rsidR="00382F25" w:rsidRPr="0070691B" w:rsidRDefault="00382F25" w:rsidP="0070691B">
      <w:pPr>
        <w:spacing w:after="0" w:line="288" w:lineRule="auto"/>
        <w:jc w:val="both"/>
        <w:rPr>
          <w:rFonts w:ascii="Century Gothic" w:hAnsi="Century Gothic"/>
        </w:rPr>
      </w:pPr>
      <w:r w:rsidRPr="0070691B">
        <w:rPr>
          <w:rFonts w:ascii="Century Gothic" w:hAnsi="Century Gothic"/>
        </w:rPr>
        <w:t>This notice does not form part of any contract of employment or other contract to provide services and we may update this notice at any time.</w:t>
      </w:r>
    </w:p>
    <w:p w:rsidR="00382F25" w:rsidRPr="0070691B" w:rsidRDefault="00382F25" w:rsidP="0070691B">
      <w:pPr>
        <w:spacing w:after="0" w:line="288" w:lineRule="auto"/>
        <w:jc w:val="both"/>
        <w:rPr>
          <w:rFonts w:ascii="Century Gothic" w:hAnsi="Century Gothic"/>
        </w:rPr>
      </w:pPr>
      <w:r w:rsidRPr="0070691B">
        <w:rPr>
          <w:rFonts w:ascii="Century Gothic" w:hAnsi="Century Gothic"/>
        </w:rPr>
        <w:t xml:space="preserve">It is important that you read this notice, together with any other policies mentioned within this privacy notice. This will assist you with understanding how we process your information and the procedures we take to protect your personal data. </w:t>
      </w:r>
    </w:p>
    <w:p w:rsidR="00382F25" w:rsidRPr="0070691B" w:rsidRDefault="00382F25" w:rsidP="0070691B">
      <w:pPr>
        <w:spacing w:after="0" w:line="288" w:lineRule="auto"/>
        <w:jc w:val="both"/>
        <w:rPr>
          <w:rFonts w:ascii="Century Gothic" w:hAnsi="Century Gothic"/>
        </w:rPr>
      </w:pPr>
    </w:p>
    <w:p w:rsidR="00382F25" w:rsidRPr="0070691B" w:rsidRDefault="00382F25" w:rsidP="0070691B">
      <w:pPr>
        <w:spacing w:after="0" w:line="288" w:lineRule="auto"/>
        <w:rPr>
          <w:rFonts w:ascii="Century Gothic" w:hAnsi="Century Gothic"/>
          <w:b/>
          <w:bCs/>
          <w:color w:val="000000" w:themeColor="text1"/>
        </w:rPr>
      </w:pPr>
      <w:r w:rsidRPr="0070691B">
        <w:rPr>
          <w:rFonts w:ascii="Century Gothic" w:hAnsi="Century Gothic"/>
          <w:b/>
          <w:bCs/>
          <w:color w:val="000000" w:themeColor="text1"/>
        </w:rPr>
        <w:t>Data Protection Principles</w:t>
      </w:r>
    </w:p>
    <w:p w:rsidR="00382F25" w:rsidRPr="0070691B" w:rsidRDefault="00382F25" w:rsidP="0070691B">
      <w:pPr>
        <w:spacing w:after="0" w:line="288" w:lineRule="auto"/>
        <w:jc w:val="both"/>
        <w:rPr>
          <w:rFonts w:ascii="Century Gothic" w:hAnsi="Century Gothic"/>
        </w:rPr>
      </w:pPr>
      <w:r w:rsidRPr="0070691B">
        <w:rPr>
          <w:rFonts w:ascii="Century Gothic" w:hAnsi="Century Gothic"/>
        </w:rPr>
        <w:t>We will comply with the data protection principles when gathering and using personal information, as set out in our data protection policy.</w:t>
      </w:r>
    </w:p>
    <w:p w:rsidR="00382F25" w:rsidRPr="0070691B" w:rsidRDefault="00382F25" w:rsidP="0070691B">
      <w:pPr>
        <w:spacing w:after="0" w:line="288" w:lineRule="auto"/>
        <w:jc w:val="both"/>
        <w:rPr>
          <w:rFonts w:ascii="Century Gothic" w:hAnsi="Century Gothic"/>
        </w:rPr>
      </w:pPr>
    </w:p>
    <w:p w:rsidR="00382F25" w:rsidRPr="0070691B" w:rsidRDefault="00382F25" w:rsidP="0070691B">
      <w:pPr>
        <w:spacing w:after="0" w:line="288" w:lineRule="auto"/>
        <w:rPr>
          <w:rFonts w:ascii="Century Gothic" w:hAnsi="Century Gothic"/>
          <w:b/>
          <w:bCs/>
          <w:color w:val="000000" w:themeColor="text1"/>
        </w:rPr>
      </w:pPr>
      <w:r w:rsidRPr="0070691B">
        <w:rPr>
          <w:rFonts w:ascii="Century Gothic" w:hAnsi="Century Gothic"/>
          <w:b/>
          <w:bCs/>
          <w:color w:val="000000" w:themeColor="text1"/>
        </w:rPr>
        <w:t>Categories of Information We Collect, Process, Hold and Share</w:t>
      </w:r>
    </w:p>
    <w:p w:rsidR="00382F25" w:rsidRPr="0070691B" w:rsidRDefault="00382F25" w:rsidP="0070691B">
      <w:pPr>
        <w:spacing w:after="0" w:line="288" w:lineRule="auto"/>
        <w:rPr>
          <w:rFonts w:ascii="Century Gothic" w:hAnsi="Century Gothic"/>
        </w:rPr>
      </w:pPr>
      <w:r w:rsidRPr="0070691B">
        <w:rPr>
          <w:rFonts w:ascii="Century Gothic" w:hAnsi="Century Gothic"/>
        </w:rPr>
        <w:t>We may collect, store and use the following categories of personal information about you up to the shortlisting stage of the recruitment process: -</w:t>
      </w:r>
    </w:p>
    <w:p w:rsidR="00382F25" w:rsidRPr="0070691B" w:rsidRDefault="00382F25" w:rsidP="0070691B">
      <w:pPr>
        <w:pStyle w:val="ListParagraph"/>
        <w:numPr>
          <w:ilvl w:val="0"/>
          <w:numId w:val="1"/>
        </w:numPr>
        <w:spacing w:after="0" w:line="288" w:lineRule="auto"/>
        <w:rPr>
          <w:rFonts w:ascii="Century Gothic" w:hAnsi="Century Gothic"/>
        </w:rPr>
      </w:pPr>
      <w:r w:rsidRPr="0070691B">
        <w:rPr>
          <w:rFonts w:ascii="Century Gothic" w:hAnsi="Century Gothic"/>
        </w:rPr>
        <w:t>Personal information and contact details such as name, title, addresses, date of birth, marital status, phone numbers and personal email addresses;</w:t>
      </w:r>
    </w:p>
    <w:p w:rsidR="00382F25" w:rsidRPr="0070691B" w:rsidRDefault="00382F25" w:rsidP="0070691B">
      <w:pPr>
        <w:pStyle w:val="ListParagraph"/>
        <w:numPr>
          <w:ilvl w:val="0"/>
          <w:numId w:val="1"/>
        </w:numPr>
        <w:spacing w:after="0" w:line="288" w:lineRule="auto"/>
        <w:rPr>
          <w:rFonts w:ascii="Century Gothic" w:hAnsi="Century Gothic"/>
        </w:rPr>
      </w:pPr>
      <w:r w:rsidRPr="0070691B">
        <w:rPr>
          <w:rFonts w:ascii="Century Gothic" w:hAnsi="Century Gothic"/>
        </w:rPr>
        <w:t>Emergency contact information such as names, relationship, phone numbers and email addresses;</w:t>
      </w:r>
    </w:p>
    <w:p w:rsidR="00382F25" w:rsidRPr="0070691B" w:rsidRDefault="00382F25" w:rsidP="0070691B">
      <w:pPr>
        <w:pStyle w:val="ListParagraph"/>
        <w:numPr>
          <w:ilvl w:val="0"/>
          <w:numId w:val="1"/>
        </w:numPr>
        <w:spacing w:after="0" w:line="288" w:lineRule="auto"/>
        <w:rPr>
          <w:rFonts w:ascii="Century Gothic" w:hAnsi="Century Gothic"/>
        </w:rPr>
      </w:pPr>
      <w:r w:rsidRPr="0070691B">
        <w:rPr>
          <w:rFonts w:ascii="Century Gothic" w:hAnsi="Century Gothic"/>
        </w:rPr>
        <w:lastRenderedPageBreak/>
        <w:t>Information collected during the recruitment process that we retain during your employment including proof of right to work in the UK, information entered on the application form, CV, qualifications;</w:t>
      </w:r>
    </w:p>
    <w:p w:rsidR="00382F25" w:rsidRPr="0070691B" w:rsidRDefault="00382F25" w:rsidP="0070691B">
      <w:pPr>
        <w:pStyle w:val="ListParagraph"/>
        <w:numPr>
          <w:ilvl w:val="0"/>
          <w:numId w:val="1"/>
        </w:numPr>
        <w:spacing w:after="0" w:line="288" w:lineRule="auto"/>
        <w:rPr>
          <w:rFonts w:ascii="Century Gothic" w:hAnsi="Century Gothic"/>
        </w:rPr>
      </w:pPr>
      <w:r w:rsidRPr="0070691B">
        <w:rPr>
          <w:rFonts w:ascii="Century Gothic" w:hAnsi="Century Gothic"/>
        </w:rPr>
        <w:t>Details of your employment history including job titles, salary and working hours;</w:t>
      </w:r>
    </w:p>
    <w:p w:rsidR="00382F25" w:rsidRPr="0070691B" w:rsidRDefault="00382F25" w:rsidP="0070691B">
      <w:pPr>
        <w:pStyle w:val="ListParagraph"/>
        <w:numPr>
          <w:ilvl w:val="0"/>
          <w:numId w:val="1"/>
        </w:numPr>
        <w:spacing w:after="0" w:line="288" w:lineRule="auto"/>
        <w:rPr>
          <w:rFonts w:ascii="Century Gothic" w:hAnsi="Century Gothic"/>
        </w:rPr>
      </w:pPr>
      <w:r w:rsidRPr="0070691B">
        <w:rPr>
          <w:rFonts w:ascii="Century Gothic" w:hAnsi="Century Gothic"/>
        </w:rPr>
        <w:t>Information regarding your criminal record as required by law to enable you to work with children;</w:t>
      </w:r>
    </w:p>
    <w:p w:rsidR="00382F25" w:rsidRPr="0070691B" w:rsidRDefault="00382F25" w:rsidP="0070691B">
      <w:pPr>
        <w:pStyle w:val="ListParagraph"/>
        <w:numPr>
          <w:ilvl w:val="0"/>
          <w:numId w:val="1"/>
        </w:numPr>
        <w:spacing w:after="0" w:line="288" w:lineRule="auto"/>
        <w:rPr>
          <w:rFonts w:ascii="Century Gothic" w:hAnsi="Century Gothic"/>
        </w:rPr>
      </w:pPr>
      <w:r w:rsidRPr="0070691B">
        <w:rPr>
          <w:rFonts w:ascii="Century Gothic" w:hAnsi="Century Gothic"/>
        </w:rPr>
        <w:t>Details of your referees and references;</w:t>
      </w:r>
    </w:p>
    <w:p w:rsidR="00382F25" w:rsidRDefault="00382F25" w:rsidP="0070691B">
      <w:pPr>
        <w:pStyle w:val="ListParagraph"/>
        <w:numPr>
          <w:ilvl w:val="0"/>
          <w:numId w:val="1"/>
        </w:numPr>
        <w:spacing w:after="0" w:line="288" w:lineRule="auto"/>
        <w:rPr>
          <w:rFonts w:ascii="Century Gothic" w:hAnsi="Century Gothic"/>
        </w:rPr>
      </w:pPr>
      <w:r w:rsidRPr="0070691B">
        <w:rPr>
          <w:rFonts w:ascii="Century Gothic" w:hAnsi="Century Gothic"/>
        </w:rPr>
        <w:t>Details collected through any pre-employment checks including online searches for data;</w:t>
      </w:r>
    </w:p>
    <w:p w:rsidR="0070691B" w:rsidRPr="0070691B" w:rsidRDefault="0070691B" w:rsidP="0070691B">
      <w:pPr>
        <w:pStyle w:val="ListParagraph"/>
        <w:spacing w:after="0" w:line="288" w:lineRule="auto"/>
        <w:rPr>
          <w:rFonts w:ascii="Century Gothic" w:hAnsi="Century Gothic"/>
        </w:rPr>
      </w:pPr>
    </w:p>
    <w:p w:rsidR="00382F25" w:rsidRPr="0070691B" w:rsidRDefault="00382F25" w:rsidP="0070691B">
      <w:pPr>
        <w:shd w:val="clear" w:color="auto" w:fill="FFFFFF"/>
        <w:spacing w:after="0" w:line="288" w:lineRule="auto"/>
        <w:textAlignment w:val="baseline"/>
        <w:rPr>
          <w:rFonts w:ascii="Century Gothic" w:eastAsia="Times New Roman" w:hAnsi="Century Gothic" w:cs="Times New Roman"/>
          <w:lang w:eastAsia="en-GB"/>
        </w:rPr>
      </w:pPr>
      <w:r w:rsidRPr="0070691B">
        <w:rPr>
          <w:rFonts w:ascii="Century Gothic" w:eastAsia="Times New Roman" w:hAnsi="Century Gothic" w:cs="Times New Roman"/>
          <w:lang w:eastAsia="en-GB"/>
        </w:rPr>
        <w:t>We may also collect, store and use the following more sensitive types of personal information:</w:t>
      </w:r>
    </w:p>
    <w:p w:rsidR="0070691B" w:rsidRPr="0070691B" w:rsidRDefault="0070691B" w:rsidP="0070691B">
      <w:pPr>
        <w:shd w:val="clear" w:color="auto" w:fill="FFFFFF"/>
        <w:spacing w:after="0" w:line="288" w:lineRule="auto"/>
        <w:textAlignment w:val="baseline"/>
        <w:rPr>
          <w:rFonts w:ascii="Century Gothic" w:eastAsia="Times New Roman" w:hAnsi="Century Gothic" w:cs="Times New Roman"/>
          <w:lang w:eastAsia="en-GB"/>
        </w:rPr>
      </w:pPr>
    </w:p>
    <w:p w:rsidR="0070691B" w:rsidRPr="0070691B" w:rsidRDefault="0070691B" w:rsidP="0070691B">
      <w:pPr>
        <w:spacing w:after="0" w:line="288" w:lineRule="auto"/>
        <w:rPr>
          <w:rFonts w:ascii="Century Gothic" w:hAnsi="Century Gothic"/>
        </w:rPr>
      </w:pPr>
      <w:r w:rsidRPr="0070691B">
        <w:rPr>
          <w:rFonts w:ascii="Century Gothic" w:hAnsi="Century Gothic"/>
        </w:rPr>
        <w:t>We may also collect information after the shortlisting and interview stage in order to make a final decision on where to recruit:</w:t>
      </w:r>
    </w:p>
    <w:p w:rsidR="0070691B" w:rsidRPr="0070691B" w:rsidRDefault="0070691B" w:rsidP="0070691B">
      <w:pPr>
        <w:numPr>
          <w:ilvl w:val="0"/>
          <w:numId w:val="14"/>
        </w:numPr>
        <w:spacing w:after="0" w:line="288" w:lineRule="auto"/>
        <w:rPr>
          <w:rFonts w:ascii="Century Gothic" w:hAnsi="Century Gothic"/>
        </w:rPr>
      </w:pPr>
      <w:r w:rsidRPr="0070691B">
        <w:rPr>
          <w:rFonts w:ascii="Century Gothic" w:hAnsi="Century Gothic"/>
        </w:rPr>
        <w:t>Data about your previous academic and/or employment history, including details of any conduct, grievance or performance issues, appraisals, time and attendance, from references obtained about you from previous employers and/or education providers;</w:t>
      </w:r>
    </w:p>
    <w:p w:rsidR="0070691B" w:rsidRPr="0070691B" w:rsidRDefault="0070691B" w:rsidP="0070691B">
      <w:pPr>
        <w:numPr>
          <w:ilvl w:val="0"/>
          <w:numId w:val="14"/>
        </w:numPr>
        <w:spacing w:after="0" w:line="288" w:lineRule="auto"/>
        <w:rPr>
          <w:rFonts w:ascii="Century Gothic" w:hAnsi="Century Gothic"/>
        </w:rPr>
      </w:pPr>
      <w:r w:rsidRPr="0070691B">
        <w:rPr>
          <w:rFonts w:ascii="Century Gothic" w:hAnsi="Century Gothic"/>
        </w:rPr>
        <w:t>Data regarding your academic and professional qualifications;</w:t>
      </w:r>
    </w:p>
    <w:p w:rsidR="0070691B" w:rsidRPr="0070691B" w:rsidRDefault="0070691B" w:rsidP="0070691B">
      <w:pPr>
        <w:numPr>
          <w:ilvl w:val="0"/>
          <w:numId w:val="14"/>
        </w:numPr>
        <w:spacing w:after="0" w:line="288" w:lineRule="auto"/>
        <w:rPr>
          <w:rFonts w:ascii="Century Gothic" w:hAnsi="Century Gothic"/>
        </w:rPr>
      </w:pPr>
      <w:r w:rsidRPr="0070691B">
        <w:rPr>
          <w:rFonts w:ascii="Century Gothic" w:hAnsi="Century Gothic"/>
        </w:rPr>
        <w:t>Data regarding your criminal record</w:t>
      </w:r>
      <w:r w:rsidRPr="0070691B">
        <w:rPr>
          <w:rFonts w:ascii="Century Gothic" w:hAnsi="Century Gothic"/>
          <w:b/>
          <w:bCs/>
        </w:rPr>
        <w:t xml:space="preserve">, </w:t>
      </w:r>
      <w:r w:rsidRPr="0070691B">
        <w:rPr>
          <w:rFonts w:ascii="Century Gothic" w:hAnsi="Century Gothic"/>
        </w:rPr>
        <w:t>in a criminal records certificate (CRC) or enhanced criminal records certificate (ECRC) as appropriate</w:t>
      </w:r>
      <w:r w:rsidRPr="0070691B">
        <w:rPr>
          <w:rFonts w:ascii="Century Gothic" w:hAnsi="Century Gothic"/>
          <w:b/>
          <w:bCs/>
        </w:rPr>
        <w:t>;</w:t>
      </w:r>
    </w:p>
    <w:p w:rsidR="0070691B" w:rsidRPr="0070691B" w:rsidRDefault="0070691B" w:rsidP="0070691B">
      <w:pPr>
        <w:numPr>
          <w:ilvl w:val="0"/>
          <w:numId w:val="14"/>
        </w:numPr>
        <w:spacing w:after="0" w:line="288" w:lineRule="auto"/>
        <w:rPr>
          <w:rFonts w:ascii="Century Gothic" w:hAnsi="Century Gothic"/>
        </w:rPr>
      </w:pPr>
      <w:r w:rsidRPr="0070691B">
        <w:rPr>
          <w:rFonts w:ascii="Century Gothic" w:hAnsi="Century Gothic"/>
        </w:rPr>
        <w:t>Your nationality and immigration status and data from related documents, such as your passport or other identification and immigration information;</w:t>
      </w:r>
    </w:p>
    <w:p w:rsidR="0070691B" w:rsidRPr="0070691B" w:rsidRDefault="0070691B" w:rsidP="0070691B">
      <w:pPr>
        <w:numPr>
          <w:ilvl w:val="0"/>
          <w:numId w:val="14"/>
        </w:numPr>
        <w:spacing w:after="0" w:line="288" w:lineRule="auto"/>
        <w:rPr>
          <w:rFonts w:ascii="Century Gothic" w:hAnsi="Century Gothic"/>
        </w:rPr>
      </w:pPr>
      <w:r w:rsidRPr="0070691B">
        <w:rPr>
          <w:rFonts w:ascii="Century Gothic" w:hAnsi="Century Gothic"/>
        </w:rPr>
        <w:t>A copy of your driving licence; and</w:t>
      </w:r>
    </w:p>
    <w:p w:rsidR="0070691B" w:rsidRPr="0070691B" w:rsidRDefault="0070691B" w:rsidP="0070691B">
      <w:pPr>
        <w:numPr>
          <w:ilvl w:val="0"/>
          <w:numId w:val="14"/>
        </w:numPr>
        <w:spacing w:after="0" w:line="288" w:lineRule="auto"/>
        <w:rPr>
          <w:rFonts w:ascii="Century Gothic" w:hAnsi="Century Gothic"/>
        </w:rPr>
      </w:pPr>
      <w:r w:rsidRPr="0070691B">
        <w:rPr>
          <w:rFonts w:ascii="Century Gothic" w:hAnsi="Century Gothic"/>
        </w:rPr>
        <w:t>Data relating to your health.</w:t>
      </w:r>
    </w:p>
    <w:p w:rsidR="0070691B" w:rsidRPr="0070691B" w:rsidRDefault="0070691B" w:rsidP="0070691B">
      <w:pPr>
        <w:spacing w:after="0" w:line="288" w:lineRule="auto"/>
        <w:ind w:left="720"/>
        <w:rPr>
          <w:rFonts w:ascii="Century Gothic" w:hAnsi="Century Gothic"/>
        </w:rPr>
      </w:pPr>
    </w:p>
    <w:p w:rsidR="0070691B" w:rsidRPr="0070691B" w:rsidRDefault="0070691B" w:rsidP="0070691B">
      <w:pPr>
        <w:spacing w:after="0" w:line="288" w:lineRule="auto"/>
        <w:rPr>
          <w:rFonts w:ascii="Century Gothic" w:hAnsi="Century Gothic"/>
          <w:b/>
          <w:bCs/>
          <w:color w:val="000000" w:themeColor="text1"/>
          <w:u w:val="single"/>
        </w:rPr>
      </w:pPr>
      <w:r w:rsidRPr="0070691B">
        <w:rPr>
          <w:rFonts w:ascii="Century Gothic" w:hAnsi="Century Gothic"/>
          <w:b/>
          <w:bCs/>
          <w:color w:val="000000" w:themeColor="text1"/>
          <w:u w:val="single"/>
        </w:rPr>
        <w:t>How We Collect this Information</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 xml:space="preserve">We may collect this information from you, your referees, your education provider, by searching online resources, from relevant professional bodies the Home Office and from the DBS. </w:t>
      </w:r>
    </w:p>
    <w:p w:rsidR="0070691B" w:rsidRPr="0070691B" w:rsidRDefault="0070691B" w:rsidP="0070691B">
      <w:pPr>
        <w:spacing w:after="0" w:line="288" w:lineRule="auto"/>
        <w:jc w:val="both"/>
        <w:rPr>
          <w:rFonts w:ascii="Century Gothic" w:hAnsi="Century Gothic"/>
          <w:b/>
          <w:u w:val="single"/>
        </w:rPr>
      </w:pPr>
    </w:p>
    <w:p w:rsidR="0070691B" w:rsidRPr="0070691B" w:rsidRDefault="0070691B" w:rsidP="0070691B">
      <w:pPr>
        <w:spacing w:after="0" w:line="288" w:lineRule="auto"/>
        <w:rPr>
          <w:rFonts w:ascii="Century Gothic" w:hAnsi="Century Gothic"/>
          <w:b/>
          <w:bCs/>
          <w:color w:val="000000" w:themeColor="text1"/>
          <w:u w:val="single"/>
        </w:rPr>
      </w:pPr>
      <w:r w:rsidRPr="0070691B">
        <w:rPr>
          <w:rFonts w:ascii="Century Gothic" w:hAnsi="Century Gothic"/>
          <w:b/>
          <w:bCs/>
          <w:color w:val="000000" w:themeColor="text1"/>
          <w:u w:val="single"/>
        </w:rPr>
        <w:t xml:space="preserve">How and Why We Use Your Information </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We will only use your personal information when the law allows us to. Most commonly, we will use your information in the following circumstances:</w:t>
      </w:r>
    </w:p>
    <w:p w:rsidR="0070691B" w:rsidRPr="0070691B" w:rsidRDefault="0070691B" w:rsidP="0070691B">
      <w:pPr>
        <w:pStyle w:val="ListParagraph"/>
        <w:numPr>
          <w:ilvl w:val="0"/>
          <w:numId w:val="2"/>
        </w:numPr>
        <w:spacing w:after="0" w:line="288" w:lineRule="auto"/>
        <w:jc w:val="both"/>
        <w:rPr>
          <w:rFonts w:ascii="Century Gothic" w:hAnsi="Century Gothic"/>
        </w:rPr>
      </w:pPr>
      <w:r w:rsidRPr="0070691B">
        <w:rPr>
          <w:rFonts w:ascii="Century Gothic" w:hAnsi="Century Gothic"/>
        </w:rPr>
        <w:t>Where we need to take steps to enter into a contract with you;</w:t>
      </w:r>
    </w:p>
    <w:p w:rsidR="0070691B" w:rsidRPr="0070691B" w:rsidRDefault="0070691B" w:rsidP="0070691B">
      <w:pPr>
        <w:pStyle w:val="ListParagraph"/>
        <w:numPr>
          <w:ilvl w:val="0"/>
          <w:numId w:val="2"/>
        </w:numPr>
        <w:spacing w:after="0" w:line="288" w:lineRule="auto"/>
        <w:jc w:val="both"/>
        <w:rPr>
          <w:rFonts w:ascii="Century Gothic" w:hAnsi="Century Gothic"/>
        </w:rPr>
      </w:pPr>
      <w:r w:rsidRPr="0070691B">
        <w:rPr>
          <w:rFonts w:ascii="Century Gothic" w:hAnsi="Century Gothic"/>
        </w:rPr>
        <w:t>Where we need to comply with a legal obligation (such as health and safety legislation, under statutory codes of practice and employment protection legislation);</w:t>
      </w:r>
    </w:p>
    <w:p w:rsidR="0070691B" w:rsidRPr="0070691B" w:rsidRDefault="0070691B" w:rsidP="0070691B">
      <w:pPr>
        <w:pStyle w:val="ListParagraph"/>
        <w:numPr>
          <w:ilvl w:val="0"/>
          <w:numId w:val="2"/>
        </w:numPr>
        <w:spacing w:after="0" w:line="288" w:lineRule="auto"/>
        <w:jc w:val="both"/>
        <w:rPr>
          <w:rFonts w:ascii="Century Gothic" w:hAnsi="Century Gothic"/>
        </w:rPr>
      </w:pPr>
      <w:r w:rsidRPr="0070691B">
        <w:rPr>
          <w:rFonts w:ascii="Century Gothic" w:hAnsi="Century Gothic"/>
        </w:rPr>
        <w:t>Where it is needed in the public interest or for official purposes;</w:t>
      </w:r>
    </w:p>
    <w:p w:rsidR="0070691B" w:rsidRPr="0070691B" w:rsidRDefault="0070691B" w:rsidP="0070691B">
      <w:pPr>
        <w:pStyle w:val="ListParagraph"/>
        <w:numPr>
          <w:ilvl w:val="0"/>
          <w:numId w:val="2"/>
        </w:numPr>
        <w:spacing w:after="0" w:line="288" w:lineRule="auto"/>
        <w:jc w:val="both"/>
        <w:rPr>
          <w:rFonts w:ascii="Century Gothic" w:hAnsi="Century Gothic"/>
        </w:rPr>
      </w:pPr>
      <w:r w:rsidRPr="0070691B">
        <w:rPr>
          <w:rFonts w:ascii="Century Gothic" w:hAnsi="Century Gothic"/>
        </w:rPr>
        <w:t>Where it is necessary for our legitimate interests (or those of a third party) and your interests, rights and freedoms do not override those interests.</w:t>
      </w:r>
    </w:p>
    <w:p w:rsidR="0070691B" w:rsidRPr="0070691B" w:rsidRDefault="0070691B" w:rsidP="0070691B">
      <w:pPr>
        <w:pStyle w:val="ListParagraph"/>
        <w:numPr>
          <w:ilvl w:val="0"/>
          <w:numId w:val="2"/>
        </w:numPr>
        <w:spacing w:after="0" w:line="288" w:lineRule="auto"/>
        <w:jc w:val="both"/>
        <w:rPr>
          <w:rFonts w:ascii="Century Gothic" w:hAnsi="Century Gothic"/>
        </w:rPr>
      </w:pPr>
      <w:r w:rsidRPr="0070691B">
        <w:rPr>
          <w:rFonts w:ascii="Century Gothic" w:hAnsi="Century Gothic"/>
        </w:rPr>
        <w:t xml:space="preserve">Where you have provided your consent for us to process your personal data. </w:t>
      </w:r>
    </w:p>
    <w:p w:rsidR="0070691B" w:rsidRPr="0070691B" w:rsidRDefault="0070691B" w:rsidP="0070691B">
      <w:pPr>
        <w:spacing w:after="0" w:line="288" w:lineRule="auto"/>
        <w:jc w:val="both"/>
        <w:rPr>
          <w:rFonts w:ascii="Century Gothic" w:hAnsi="Century Gothic"/>
          <w:color w:val="000000" w:themeColor="text1"/>
        </w:rPr>
      </w:pPr>
      <w:r w:rsidRPr="0070691B">
        <w:rPr>
          <w:rFonts w:ascii="Century Gothic" w:hAnsi="Century Gothic"/>
          <w:color w:val="000000" w:themeColor="text1"/>
        </w:rPr>
        <w:t xml:space="preserve">Generally, the purpose of us collecting your data is to enable us to facilitate safe recruitment and determine suitability for the role. We also collect data in order to carry out </w:t>
      </w:r>
      <w:r w:rsidRPr="0070691B">
        <w:rPr>
          <w:rFonts w:ascii="Century Gothic" w:hAnsi="Century Gothic"/>
          <w:color w:val="000000" w:themeColor="text1"/>
        </w:rPr>
        <w:lastRenderedPageBreak/>
        <w:t>equal opportunities monitoring and to ensure appropriate access arrangements are put in place if required.</w:t>
      </w:r>
    </w:p>
    <w:p w:rsidR="0070691B" w:rsidRPr="0070691B" w:rsidRDefault="0070691B" w:rsidP="0070691B">
      <w:pPr>
        <w:spacing w:after="0" w:line="288" w:lineRule="auto"/>
        <w:jc w:val="both"/>
        <w:rPr>
          <w:rFonts w:ascii="Century Gothic" w:hAnsi="Century Gothic"/>
          <w:color w:val="000000" w:themeColor="text1"/>
        </w:rPr>
      </w:pPr>
      <w:r w:rsidRPr="0070691B">
        <w:rPr>
          <w:rFonts w:ascii="Century Gothic" w:hAnsi="Century Gothic"/>
          <w:color w:val="000000" w:themeColor="text1"/>
        </w:rPr>
        <w:t>If you fail to provide certain information when requested, we may not be able to take the steps to enter into a contract with you, or we may be prevented from complying with our legal obligations.</w:t>
      </w:r>
    </w:p>
    <w:p w:rsidR="0070691B" w:rsidRPr="0070691B" w:rsidRDefault="0070691B" w:rsidP="0070691B">
      <w:pPr>
        <w:spacing w:after="0" w:line="288" w:lineRule="auto"/>
        <w:jc w:val="both"/>
        <w:rPr>
          <w:rFonts w:ascii="Century Gothic" w:hAnsi="Century Gothic"/>
          <w:color w:val="000000" w:themeColor="text1"/>
        </w:rPr>
      </w:pPr>
      <w:r w:rsidRPr="0070691B">
        <w:rPr>
          <w:rFonts w:ascii="Century Gothic" w:hAnsi="Century Gothic"/>
          <w:color w:val="000000" w:themeColor="text1"/>
        </w:rPr>
        <w:t xml:space="preserve">We will only use your personal information for the purposes for which we collected it, unless we reasonably consider that we need to use it for another reason and that reason is compatible with the original purpose. </w:t>
      </w:r>
    </w:p>
    <w:p w:rsidR="0070691B" w:rsidRPr="0070691B" w:rsidRDefault="0070691B" w:rsidP="0070691B">
      <w:pPr>
        <w:spacing w:after="0" w:line="288" w:lineRule="auto"/>
        <w:jc w:val="both"/>
        <w:rPr>
          <w:rFonts w:ascii="Century Gothic" w:hAnsi="Century Gothic"/>
          <w:color w:val="000000" w:themeColor="text1"/>
        </w:rPr>
      </w:pPr>
    </w:p>
    <w:p w:rsidR="0070691B" w:rsidRPr="0070691B" w:rsidRDefault="0070691B" w:rsidP="0070691B">
      <w:pPr>
        <w:spacing w:after="0" w:line="288" w:lineRule="auto"/>
        <w:jc w:val="both"/>
        <w:rPr>
          <w:rFonts w:ascii="Century Gothic" w:hAnsi="Century Gothic"/>
          <w:color w:val="000000" w:themeColor="text1"/>
        </w:rPr>
      </w:pPr>
    </w:p>
    <w:p w:rsidR="0070691B" w:rsidRPr="0070691B" w:rsidRDefault="0070691B" w:rsidP="0070691B">
      <w:pPr>
        <w:spacing w:after="0" w:line="288" w:lineRule="auto"/>
        <w:rPr>
          <w:rFonts w:ascii="Century Gothic" w:hAnsi="Century Gothic"/>
          <w:b/>
          <w:color w:val="000000" w:themeColor="text1"/>
          <w:u w:val="single"/>
        </w:rPr>
      </w:pPr>
      <w:r w:rsidRPr="0070691B">
        <w:rPr>
          <w:rFonts w:ascii="Century Gothic" w:hAnsi="Century Gothic"/>
          <w:b/>
          <w:color w:val="000000" w:themeColor="text1"/>
          <w:u w:val="single"/>
        </w:rPr>
        <w:t>How We Use Particularly Sensitive Information</w:t>
      </w:r>
    </w:p>
    <w:p w:rsidR="0070691B" w:rsidRPr="0070691B" w:rsidRDefault="0070691B" w:rsidP="0070691B">
      <w:pPr>
        <w:spacing w:after="0" w:line="288" w:lineRule="auto"/>
        <w:jc w:val="both"/>
        <w:rPr>
          <w:rFonts w:ascii="Century Gothic" w:hAnsi="Century Gothic"/>
          <w:color w:val="000000" w:themeColor="text1"/>
        </w:rPr>
      </w:pPr>
      <w:r w:rsidRPr="0070691B">
        <w:rPr>
          <w:rFonts w:ascii="Century Gothic" w:hAnsi="Century Gothic"/>
          <w:color w:val="000000" w:themeColor="text1"/>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rsidR="0070691B" w:rsidRPr="0070691B" w:rsidRDefault="0070691B" w:rsidP="0070691B">
      <w:pPr>
        <w:pStyle w:val="ListParagraph"/>
        <w:numPr>
          <w:ilvl w:val="0"/>
          <w:numId w:val="4"/>
        </w:numPr>
        <w:spacing w:after="0" w:line="288" w:lineRule="auto"/>
        <w:jc w:val="both"/>
        <w:rPr>
          <w:rFonts w:ascii="Century Gothic" w:hAnsi="Century Gothic"/>
          <w:color w:val="000000" w:themeColor="text1"/>
        </w:rPr>
      </w:pPr>
      <w:r w:rsidRPr="0070691B">
        <w:rPr>
          <w:rFonts w:ascii="Century Gothic" w:hAnsi="Century Gothic"/>
          <w:color w:val="000000" w:themeColor="text1"/>
        </w:rPr>
        <w:t>In limited circumstances, with your explicit written consent;</w:t>
      </w:r>
    </w:p>
    <w:p w:rsidR="0070691B" w:rsidRPr="0070691B" w:rsidRDefault="0070691B" w:rsidP="0070691B">
      <w:pPr>
        <w:pStyle w:val="ListParagraph"/>
        <w:numPr>
          <w:ilvl w:val="0"/>
          <w:numId w:val="4"/>
        </w:numPr>
        <w:spacing w:after="0" w:line="288" w:lineRule="auto"/>
        <w:jc w:val="both"/>
        <w:rPr>
          <w:rFonts w:ascii="Century Gothic" w:hAnsi="Century Gothic"/>
          <w:color w:val="000000" w:themeColor="text1"/>
        </w:rPr>
      </w:pPr>
      <w:r w:rsidRPr="0070691B">
        <w:rPr>
          <w:rFonts w:ascii="Century Gothic" w:hAnsi="Century Gothic"/>
          <w:color w:val="000000" w:themeColor="text1"/>
        </w:rPr>
        <w:t>Where we need to carry out our legal obligations in line with our data protection policy;</w:t>
      </w:r>
    </w:p>
    <w:p w:rsidR="0070691B" w:rsidRPr="0070691B" w:rsidRDefault="0070691B" w:rsidP="0070691B">
      <w:pPr>
        <w:pStyle w:val="ListParagraph"/>
        <w:numPr>
          <w:ilvl w:val="0"/>
          <w:numId w:val="4"/>
        </w:numPr>
        <w:spacing w:after="0" w:line="288" w:lineRule="auto"/>
        <w:jc w:val="both"/>
        <w:rPr>
          <w:rFonts w:ascii="Century Gothic" w:hAnsi="Century Gothic"/>
          <w:color w:val="000000" w:themeColor="text1"/>
        </w:rPr>
      </w:pPr>
      <w:r w:rsidRPr="0070691B">
        <w:rPr>
          <w:rFonts w:ascii="Century Gothic" w:hAnsi="Century Gothic"/>
          <w:color w:val="000000" w:themeColor="text1"/>
        </w:rPr>
        <w:t>Where it is needed in the public interest, such as for equal opportunities monitoring (or in relation to our pension scheme);</w:t>
      </w:r>
    </w:p>
    <w:p w:rsidR="0070691B" w:rsidRPr="0070691B" w:rsidRDefault="0070691B" w:rsidP="0070691B">
      <w:pPr>
        <w:pStyle w:val="ListParagraph"/>
        <w:numPr>
          <w:ilvl w:val="0"/>
          <w:numId w:val="4"/>
        </w:numPr>
        <w:spacing w:after="0" w:line="288" w:lineRule="auto"/>
        <w:jc w:val="both"/>
        <w:rPr>
          <w:rFonts w:ascii="Century Gothic" w:hAnsi="Century Gothic"/>
          <w:color w:val="000000" w:themeColor="text1"/>
        </w:rPr>
      </w:pPr>
      <w:r w:rsidRPr="0070691B">
        <w:rPr>
          <w:rFonts w:ascii="Century Gothic" w:hAnsi="Century Gothic"/>
          <w:color w:val="000000" w:themeColor="text1"/>
        </w:rPr>
        <w:t>Where it is needed in relation to legal claims or where it is necessary to protect your interests (or someone else’s interests) and you are not capable of giving your consent.</w:t>
      </w:r>
    </w:p>
    <w:p w:rsidR="0070691B" w:rsidRPr="0070691B" w:rsidRDefault="0070691B" w:rsidP="0070691B">
      <w:pPr>
        <w:pStyle w:val="ListParagraph"/>
        <w:spacing w:after="0" w:line="288" w:lineRule="auto"/>
        <w:jc w:val="both"/>
        <w:rPr>
          <w:rFonts w:ascii="Century Gothic" w:hAnsi="Century Gothic"/>
        </w:rPr>
      </w:pPr>
    </w:p>
    <w:p w:rsidR="0070691B" w:rsidRPr="0070691B" w:rsidRDefault="0070691B" w:rsidP="0070691B">
      <w:pPr>
        <w:spacing w:after="0" w:line="288" w:lineRule="auto"/>
        <w:rPr>
          <w:rFonts w:ascii="Century Gothic" w:hAnsi="Century Gothic"/>
          <w:b/>
          <w:bCs/>
          <w:color w:val="000000" w:themeColor="text1"/>
          <w:u w:val="single"/>
        </w:rPr>
      </w:pPr>
      <w:r w:rsidRPr="0070691B">
        <w:rPr>
          <w:rFonts w:ascii="Century Gothic" w:hAnsi="Century Gothic"/>
          <w:b/>
          <w:bCs/>
          <w:color w:val="000000" w:themeColor="text1"/>
          <w:u w:val="single"/>
        </w:rPr>
        <w:t>Criminal Convictions</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Where appropriate we will collect information about criminal convictions as part of the recruitment process or we may be notified of such information directly by you in the course of working for us.</w:t>
      </w:r>
    </w:p>
    <w:p w:rsidR="0070691B" w:rsidRPr="0070691B" w:rsidRDefault="0070691B" w:rsidP="0070691B">
      <w:pPr>
        <w:spacing w:after="0" w:line="288" w:lineRule="auto"/>
        <w:jc w:val="both"/>
        <w:rPr>
          <w:rFonts w:ascii="Century Gothic" w:hAnsi="Century Gothic"/>
        </w:rPr>
      </w:pPr>
    </w:p>
    <w:p w:rsidR="0070691B" w:rsidRPr="0070691B" w:rsidRDefault="0070691B" w:rsidP="0070691B">
      <w:pPr>
        <w:spacing w:after="0" w:line="288" w:lineRule="auto"/>
        <w:rPr>
          <w:rFonts w:ascii="Century Gothic" w:hAnsi="Century Gothic"/>
          <w:b/>
          <w:bCs/>
          <w:color w:val="000000" w:themeColor="text1"/>
          <w:u w:val="single"/>
        </w:rPr>
      </w:pPr>
      <w:r w:rsidRPr="0070691B">
        <w:rPr>
          <w:rFonts w:ascii="Century Gothic" w:hAnsi="Century Gothic"/>
          <w:b/>
          <w:bCs/>
          <w:color w:val="000000" w:themeColor="text1"/>
          <w:u w:val="single"/>
        </w:rPr>
        <w:t>Sharing Data</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 xml:space="preserve">We may need to share your data with third parties, including third party service providers where required by law, where it is necessary to administer the working relationship with you or where we have another legitimate interest in doing so. </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These include the following: -</w:t>
      </w:r>
    </w:p>
    <w:p w:rsidR="0070691B" w:rsidRPr="0070691B" w:rsidRDefault="0070691B" w:rsidP="0070691B">
      <w:pPr>
        <w:pStyle w:val="ListParagraph"/>
        <w:numPr>
          <w:ilvl w:val="0"/>
          <w:numId w:val="7"/>
        </w:numPr>
        <w:spacing w:after="0" w:line="288" w:lineRule="auto"/>
        <w:jc w:val="both"/>
        <w:rPr>
          <w:rFonts w:ascii="Century Gothic" w:hAnsi="Century Gothic"/>
        </w:rPr>
      </w:pPr>
      <w:r w:rsidRPr="0070691B">
        <w:rPr>
          <w:rFonts w:ascii="Century Gothic" w:hAnsi="Century Gothic"/>
        </w:rPr>
        <w:t>Academic or regulatory bodies to validate qualifications/experience (for example the teaching agency);</w:t>
      </w:r>
    </w:p>
    <w:p w:rsidR="0070691B" w:rsidRPr="0070691B" w:rsidRDefault="0070691B" w:rsidP="0070691B">
      <w:pPr>
        <w:pStyle w:val="ListParagraph"/>
        <w:numPr>
          <w:ilvl w:val="0"/>
          <w:numId w:val="7"/>
        </w:numPr>
        <w:spacing w:after="0" w:line="288" w:lineRule="auto"/>
        <w:jc w:val="both"/>
        <w:rPr>
          <w:rFonts w:ascii="Century Gothic" w:hAnsi="Century Gothic"/>
        </w:rPr>
      </w:pPr>
      <w:r w:rsidRPr="0070691B">
        <w:rPr>
          <w:rFonts w:ascii="Century Gothic" w:hAnsi="Century Gothic"/>
        </w:rPr>
        <w:t>Referees;</w:t>
      </w:r>
    </w:p>
    <w:p w:rsidR="0070691B" w:rsidRPr="0070691B" w:rsidRDefault="0070691B" w:rsidP="0070691B">
      <w:pPr>
        <w:pStyle w:val="ListParagraph"/>
        <w:numPr>
          <w:ilvl w:val="0"/>
          <w:numId w:val="7"/>
        </w:numPr>
        <w:spacing w:after="0" w:line="288" w:lineRule="auto"/>
        <w:jc w:val="both"/>
        <w:rPr>
          <w:rFonts w:ascii="Century Gothic" w:hAnsi="Century Gothic"/>
        </w:rPr>
      </w:pPr>
      <w:r w:rsidRPr="0070691B">
        <w:rPr>
          <w:rFonts w:ascii="Century Gothic" w:hAnsi="Century Gothic"/>
        </w:rPr>
        <w:t>Other schools;</w:t>
      </w:r>
    </w:p>
    <w:p w:rsidR="0070691B" w:rsidRPr="0070691B" w:rsidRDefault="0070691B" w:rsidP="0070691B">
      <w:pPr>
        <w:pStyle w:val="ListParagraph"/>
        <w:numPr>
          <w:ilvl w:val="0"/>
          <w:numId w:val="7"/>
        </w:numPr>
        <w:spacing w:after="0" w:line="288" w:lineRule="auto"/>
        <w:jc w:val="both"/>
        <w:rPr>
          <w:rFonts w:ascii="Century Gothic" w:hAnsi="Century Gothic"/>
        </w:rPr>
      </w:pPr>
      <w:r w:rsidRPr="0070691B">
        <w:rPr>
          <w:rFonts w:ascii="Century Gothic" w:hAnsi="Century Gothic"/>
        </w:rPr>
        <w:t>HR advisors and professional advisers;</w:t>
      </w:r>
    </w:p>
    <w:p w:rsidR="0070691B" w:rsidRPr="0070691B" w:rsidRDefault="0070691B" w:rsidP="0070691B">
      <w:pPr>
        <w:pStyle w:val="ListParagraph"/>
        <w:numPr>
          <w:ilvl w:val="0"/>
          <w:numId w:val="7"/>
        </w:numPr>
        <w:spacing w:after="0" w:line="288" w:lineRule="auto"/>
        <w:jc w:val="both"/>
        <w:rPr>
          <w:rFonts w:ascii="Century Gothic" w:hAnsi="Century Gothic"/>
        </w:rPr>
      </w:pPr>
      <w:r w:rsidRPr="0070691B">
        <w:rPr>
          <w:rFonts w:ascii="Century Gothic" w:hAnsi="Century Gothic"/>
        </w:rPr>
        <w:t>DBS; and</w:t>
      </w:r>
    </w:p>
    <w:p w:rsidR="0070691B" w:rsidRPr="0070691B" w:rsidRDefault="0070691B" w:rsidP="0070691B">
      <w:pPr>
        <w:pStyle w:val="ListParagraph"/>
        <w:numPr>
          <w:ilvl w:val="0"/>
          <w:numId w:val="7"/>
        </w:numPr>
        <w:spacing w:after="0" w:line="288" w:lineRule="auto"/>
        <w:jc w:val="both"/>
        <w:rPr>
          <w:rFonts w:ascii="Century Gothic" w:hAnsi="Century Gothic"/>
        </w:rPr>
      </w:pPr>
      <w:r w:rsidRPr="0070691B">
        <w:rPr>
          <w:rFonts w:ascii="Century Gothic" w:hAnsi="Century Gothic"/>
        </w:rPr>
        <w:t>Recruitment and supply agencies.</w:t>
      </w:r>
    </w:p>
    <w:p w:rsidR="0070691B" w:rsidRPr="0070691B" w:rsidRDefault="0070691B" w:rsidP="0070691B">
      <w:pPr>
        <w:pStyle w:val="ListParagraph"/>
        <w:numPr>
          <w:ilvl w:val="0"/>
          <w:numId w:val="7"/>
        </w:numPr>
        <w:spacing w:after="0" w:line="288" w:lineRule="auto"/>
        <w:jc w:val="both"/>
        <w:rPr>
          <w:rFonts w:ascii="Century Gothic" w:hAnsi="Century Gothic"/>
        </w:rPr>
      </w:pPr>
      <w:r w:rsidRPr="0070691B">
        <w:rPr>
          <w:rFonts w:ascii="Century Gothic" w:hAnsi="Century Gothic"/>
        </w:rPr>
        <w:t>O</w:t>
      </w:r>
      <w:r w:rsidRPr="0070691B">
        <w:rPr>
          <w:rFonts w:ascii="Century Gothic" w:hAnsi="Century Gothic"/>
        </w:rPr>
        <w:t>ur Local Authority in order to meet our legal obligations for sharing data with it;</w:t>
      </w:r>
    </w:p>
    <w:p w:rsidR="0070691B" w:rsidRDefault="0070691B" w:rsidP="0070691B">
      <w:pPr>
        <w:spacing w:after="0" w:line="288" w:lineRule="auto"/>
        <w:ind w:left="360"/>
        <w:jc w:val="both"/>
        <w:rPr>
          <w:rFonts w:ascii="Century Gothic" w:hAnsi="Century Gothic"/>
          <w:color w:val="000000" w:themeColor="text1"/>
        </w:rPr>
      </w:pPr>
    </w:p>
    <w:p w:rsidR="0070691B" w:rsidRPr="0070691B" w:rsidRDefault="0070691B" w:rsidP="0070691B">
      <w:pPr>
        <w:spacing w:after="0" w:line="288" w:lineRule="auto"/>
        <w:ind w:left="360"/>
        <w:jc w:val="both"/>
        <w:rPr>
          <w:rFonts w:ascii="Century Gothic" w:hAnsi="Century Gothic"/>
          <w:color w:val="000000" w:themeColor="text1"/>
        </w:rPr>
      </w:pPr>
      <w:r w:rsidRPr="0070691B">
        <w:rPr>
          <w:rFonts w:ascii="Century Gothic" w:hAnsi="Century Gothic"/>
          <w:color w:val="000000" w:themeColor="text1"/>
        </w:rPr>
        <w:t>We may also need to share some of the above categories of personal information with other parties, such as HR consultants and professional advisers. Usually, information will be anonymised but this may not always be possible. The recipients of the information will be bound by confidentiality obligations. We may also be required to share some personal information with our regulators or as required to comply with the law.</w:t>
      </w:r>
    </w:p>
    <w:p w:rsidR="0070691B" w:rsidRPr="0070691B" w:rsidRDefault="0070691B" w:rsidP="0070691B">
      <w:pPr>
        <w:spacing w:after="0" w:line="288" w:lineRule="auto"/>
        <w:ind w:left="360"/>
        <w:jc w:val="both"/>
        <w:rPr>
          <w:rFonts w:ascii="Century Gothic" w:hAnsi="Century Gothic"/>
          <w:color w:val="000000" w:themeColor="text1"/>
        </w:rPr>
      </w:pPr>
    </w:p>
    <w:p w:rsidR="0070691B" w:rsidRPr="0070691B" w:rsidRDefault="0070691B" w:rsidP="0070691B">
      <w:pPr>
        <w:spacing w:after="0" w:line="288" w:lineRule="auto"/>
        <w:ind w:left="360"/>
        <w:jc w:val="both"/>
        <w:rPr>
          <w:rFonts w:ascii="Century Gothic" w:hAnsi="Century Gothic"/>
          <w:color w:val="000000" w:themeColor="text1"/>
        </w:rPr>
      </w:pPr>
    </w:p>
    <w:p w:rsidR="0070691B" w:rsidRPr="0070691B" w:rsidRDefault="0070691B" w:rsidP="0070691B">
      <w:pPr>
        <w:spacing w:after="0" w:line="288" w:lineRule="auto"/>
        <w:rPr>
          <w:rFonts w:ascii="Century Gothic" w:hAnsi="Century Gothic"/>
          <w:b/>
          <w:bCs/>
          <w:color w:val="000000" w:themeColor="text1"/>
          <w:u w:val="single"/>
        </w:rPr>
      </w:pPr>
      <w:r w:rsidRPr="0070691B">
        <w:rPr>
          <w:rFonts w:ascii="Century Gothic" w:hAnsi="Century Gothic"/>
          <w:b/>
          <w:bCs/>
          <w:color w:val="000000" w:themeColor="text1"/>
          <w:u w:val="single"/>
        </w:rPr>
        <w:t>Retention Periods</w:t>
      </w:r>
    </w:p>
    <w:p w:rsidR="0070691B" w:rsidRPr="0070691B" w:rsidRDefault="0070691B" w:rsidP="0070691B">
      <w:pPr>
        <w:spacing w:after="0" w:line="288" w:lineRule="auto"/>
        <w:rPr>
          <w:rFonts w:ascii="Century Gothic" w:hAnsi="Century Gothic"/>
        </w:rPr>
      </w:pPr>
      <w:r w:rsidRPr="0070691B">
        <w:rPr>
          <w:rFonts w:ascii="Century Gothic" w:hAnsi="Century Gothic"/>
        </w:rPr>
        <w:t>We keep the personal data that we obtain about you during the recruitment process for no longer than is necessary for the purposes for which it is processed. How long we keep your data will depend on whether your application is successful and you become employed by us, the nature of the data concerned and the purposes for which it is processed.</w:t>
      </w:r>
    </w:p>
    <w:p w:rsidR="0070691B" w:rsidRPr="0070691B" w:rsidRDefault="0070691B" w:rsidP="0070691B">
      <w:pPr>
        <w:spacing w:after="0" w:line="288" w:lineRule="auto"/>
        <w:rPr>
          <w:rFonts w:ascii="Century Gothic" w:hAnsi="Century Gothic"/>
        </w:rPr>
      </w:pPr>
      <w:r w:rsidRPr="0070691B">
        <w:rPr>
          <w:rFonts w:ascii="Century Gothic" w:hAnsi="Century Gothic"/>
        </w:rPr>
        <w:t xml:space="preserve">We will keep recruitment data (including interview notes) for no longer than is reasonable, </w:t>
      </w:r>
      <w:proofErr w:type="gramStart"/>
      <w:r w:rsidRPr="0070691B">
        <w:rPr>
          <w:rFonts w:ascii="Century Gothic" w:hAnsi="Century Gothic"/>
        </w:rPr>
        <w:t>taking into account</w:t>
      </w:r>
      <w:proofErr w:type="gramEnd"/>
      <w:r w:rsidRPr="0070691B">
        <w:rPr>
          <w:rFonts w:ascii="Century Gothic" w:hAnsi="Century Gothic"/>
        </w:rPr>
        <w:t xml:space="preserve"> the limitation periods for potential claims such as race or sex discrimination (as extended to take account of early conciliation), after which they will be destroyed. If there is a clear business reason for keeping recruitment records for longer than the recruitment period, we may do so but will first consider whether the records can be pseudonymised, and the longer period for which they will be kept.</w:t>
      </w:r>
    </w:p>
    <w:p w:rsidR="0070691B" w:rsidRDefault="0070691B" w:rsidP="0070691B">
      <w:pPr>
        <w:spacing w:after="0" w:line="288" w:lineRule="auto"/>
        <w:rPr>
          <w:rFonts w:ascii="Century Gothic" w:hAnsi="Century Gothic"/>
        </w:rPr>
      </w:pPr>
      <w:r w:rsidRPr="0070691B">
        <w:rPr>
          <w:rFonts w:ascii="Century Gothic" w:hAnsi="Century Gothic"/>
        </w:rPr>
        <w:t>If your application is successful, we will keep only the recruitment data that is necessary in relation to your employment.</w:t>
      </w:r>
    </w:p>
    <w:p w:rsidR="0070691B" w:rsidRPr="0070691B" w:rsidRDefault="0070691B" w:rsidP="0070691B">
      <w:pPr>
        <w:spacing w:after="0" w:line="288" w:lineRule="auto"/>
        <w:rPr>
          <w:rFonts w:ascii="Century Gothic" w:hAnsi="Century Gothic"/>
        </w:rPr>
      </w:pP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Once we have finished recruitment for the role you applied for, we will then store your information in accordance with our Retention Policy</w:t>
      </w:r>
      <w:r w:rsidRPr="0070691B">
        <w:rPr>
          <w:rFonts w:ascii="Century Gothic" w:hAnsi="Century Gothic"/>
        </w:rPr>
        <w:t xml:space="preserve"> which is for six months. After this time the information will be shredded.</w:t>
      </w:r>
    </w:p>
    <w:p w:rsidR="0070691B" w:rsidRPr="0070691B" w:rsidRDefault="0070691B" w:rsidP="0070691B">
      <w:pPr>
        <w:spacing w:after="0" w:line="288" w:lineRule="auto"/>
        <w:jc w:val="both"/>
        <w:rPr>
          <w:rFonts w:ascii="Century Gothic" w:hAnsi="Century Gothic"/>
        </w:rPr>
      </w:pPr>
    </w:p>
    <w:p w:rsidR="0070691B" w:rsidRPr="0070691B" w:rsidRDefault="0070691B" w:rsidP="0070691B">
      <w:pPr>
        <w:spacing w:after="0" w:line="288" w:lineRule="auto"/>
        <w:rPr>
          <w:rFonts w:ascii="Century Gothic" w:hAnsi="Century Gothic"/>
          <w:b/>
          <w:bCs/>
          <w:color w:val="000000" w:themeColor="text1"/>
          <w:u w:val="single"/>
        </w:rPr>
      </w:pPr>
      <w:r w:rsidRPr="0070691B">
        <w:rPr>
          <w:rFonts w:ascii="Century Gothic" w:hAnsi="Century Gothic"/>
          <w:b/>
          <w:bCs/>
          <w:color w:val="000000" w:themeColor="text1"/>
          <w:u w:val="single"/>
        </w:rPr>
        <w:t>Security</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Pr>
          <w:rFonts w:ascii="Century Gothic" w:hAnsi="Century Gothic"/>
        </w:rPr>
        <w:t>in our Information Security Policy.</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 xml:space="preserve">You can find further details of our security procedures within our Data Breach policy and our Information Security policy, which can be found </w:t>
      </w:r>
      <w:r>
        <w:rPr>
          <w:rFonts w:ascii="Century Gothic" w:hAnsi="Century Gothic"/>
        </w:rPr>
        <w:t xml:space="preserve">in the staff drive </w:t>
      </w:r>
      <w:r w:rsidR="007E0632">
        <w:rPr>
          <w:rFonts w:ascii="Century Gothic" w:hAnsi="Century Gothic"/>
        </w:rPr>
        <w:t>Policies Folder GDPR section.</w:t>
      </w:r>
    </w:p>
    <w:p w:rsidR="0070691B" w:rsidRPr="0070691B" w:rsidRDefault="0070691B" w:rsidP="0070691B">
      <w:pPr>
        <w:spacing w:after="0" w:line="288" w:lineRule="auto"/>
        <w:jc w:val="both"/>
        <w:rPr>
          <w:rFonts w:ascii="Century Gothic" w:hAnsi="Century Gothic"/>
        </w:rPr>
      </w:pPr>
    </w:p>
    <w:p w:rsidR="0070691B" w:rsidRPr="0070691B" w:rsidRDefault="0070691B" w:rsidP="0070691B">
      <w:pPr>
        <w:spacing w:after="0" w:line="288" w:lineRule="auto"/>
        <w:rPr>
          <w:rFonts w:ascii="Century Gothic" w:hAnsi="Century Gothic"/>
          <w:b/>
          <w:bCs/>
          <w:color w:val="000000" w:themeColor="text1"/>
          <w:u w:val="single"/>
        </w:rPr>
      </w:pPr>
      <w:r w:rsidRPr="0070691B">
        <w:rPr>
          <w:rFonts w:ascii="Century Gothic" w:hAnsi="Century Gothic"/>
          <w:b/>
          <w:bCs/>
          <w:color w:val="000000" w:themeColor="text1"/>
          <w:u w:val="single"/>
        </w:rPr>
        <w:t>Your Rights of Access, Correction, Erasure and Restriction</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It is important that the personal information we hold about you is accurate and current. Please keep us informed if your personal information changes during your working relationship with us.</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 xml:space="preserve">Under certain circumstances by law you have the right to: </w:t>
      </w:r>
    </w:p>
    <w:p w:rsidR="0070691B" w:rsidRPr="0070691B" w:rsidRDefault="0070691B" w:rsidP="0070691B">
      <w:pPr>
        <w:pStyle w:val="ListParagraph"/>
        <w:numPr>
          <w:ilvl w:val="0"/>
          <w:numId w:val="8"/>
        </w:numPr>
        <w:spacing w:after="0" w:line="288" w:lineRule="auto"/>
        <w:jc w:val="both"/>
        <w:rPr>
          <w:rFonts w:ascii="Century Gothic" w:hAnsi="Century Gothic"/>
        </w:rPr>
      </w:pPr>
      <w:r w:rsidRPr="0070691B">
        <w:rPr>
          <w:rFonts w:ascii="Century Gothic" w:hAnsi="Century Gothic"/>
        </w:rPr>
        <w:t xml:space="preserve">Access your personal information (commonly known as a “subject access request”). This allows you to receive a copy of the personal information we hold about you and to check we are lawfully processing it. You will not have to pay a fee to access your </w:t>
      </w:r>
      <w:r w:rsidRPr="0070691B">
        <w:rPr>
          <w:rFonts w:ascii="Century Gothic" w:hAnsi="Century Gothic"/>
        </w:rPr>
        <w:lastRenderedPageBreak/>
        <w:t>personal information. However, we may charge a reasonable fee if your request for access is clearly unfounded or excessive. Alternatively, we may refuse to comply with the request in such circumstances.</w:t>
      </w:r>
    </w:p>
    <w:p w:rsidR="0070691B" w:rsidRPr="0070691B" w:rsidRDefault="0070691B" w:rsidP="0070691B">
      <w:pPr>
        <w:pStyle w:val="ListParagraph"/>
        <w:numPr>
          <w:ilvl w:val="0"/>
          <w:numId w:val="8"/>
        </w:numPr>
        <w:spacing w:after="0" w:line="288" w:lineRule="auto"/>
        <w:jc w:val="both"/>
        <w:rPr>
          <w:rFonts w:ascii="Century Gothic" w:hAnsi="Century Gothic"/>
        </w:rPr>
      </w:pPr>
      <w:r w:rsidRPr="0070691B">
        <w:rPr>
          <w:rFonts w:ascii="Century Gothic" w:hAnsi="Century Gothic"/>
        </w:rPr>
        <w:t>Correction of the personal information we hold about you. This enables you to have any inaccurate information we hold about you corrected.</w:t>
      </w:r>
    </w:p>
    <w:p w:rsidR="0070691B" w:rsidRPr="0070691B" w:rsidRDefault="0070691B" w:rsidP="0070691B">
      <w:pPr>
        <w:pStyle w:val="ListParagraph"/>
        <w:numPr>
          <w:ilvl w:val="0"/>
          <w:numId w:val="8"/>
        </w:numPr>
        <w:spacing w:after="0" w:line="288" w:lineRule="auto"/>
        <w:jc w:val="both"/>
        <w:rPr>
          <w:rFonts w:ascii="Century Gothic" w:hAnsi="Century Gothic"/>
        </w:rPr>
      </w:pPr>
      <w:r w:rsidRPr="0070691B">
        <w:rPr>
          <w:rFonts w:ascii="Century Gothic" w:hAnsi="Century Gothic"/>
        </w:rPr>
        <w:t>Erasure of your personal information. You can ask us to delete or remove personal data if there is no good reason for us continuing to process it.</w:t>
      </w:r>
    </w:p>
    <w:p w:rsidR="0070691B" w:rsidRPr="0070691B" w:rsidRDefault="0070691B" w:rsidP="0070691B">
      <w:pPr>
        <w:pStyle w:val="ListParagraph"/>
        <w:numPr>
          <w:ilvl w:val="0"/>
          <w:numId w:val="8"/>
        </w:numPr>
        <w:spacing w:after="0" w:line="288" w:lineRule="auto"/>
        <w:jc w:val="both"/>
        <w:rPr>
          <w:rFonts w:ascii="Century Gothic" w:hAnsi="Century Gothic"/>
        </w:rPr>
      </w:pPr>
      <w:r w:rsidRPr="0070691B">
        <w:rPr>
          <w:rFonts w:ascii="Century Gothic" w:hAnsi="Century Gothic"/>
        </w:rPr>
        <w:t>Restriction of processing your personal information. You can ask us to suspend processing personal information about you in certain circumstances, for example, if you want us to establish its accuracy before processing it.</w:t>
      </w:r>
    </w:p>
    <w:p w:rsidR="0070691B" w:rsidRPr="0070691B" w:rsidRDefault="0070691B" w:rsidP="0070691B">
      <w:pPr>
        <w:pStyle w:val="ListParagraph"/>
        <w:numPr>
          <w:ilvl w:val="0"/>
          <w:numId w:val="8"/>
        </w:numPr>
        <w:spacing w:after="0" w:line="288" w:lineRule="auto"/>
        <w:jc w:val="both"/>
        <w:rPr>
          <w:rFonts w:ascii="Century Gothic" w:hAnsi="Century Gothic"/>
        </w:rPr>
      </w:pPr>
      <w:r w:rsidRPr="0070691B">
        <w:rPr>
          <w:rFonts w:ascii="Century Gothic" w:hAnsi="Century Gothic"/>
        </w:rPr>
        <w:t>To object to processing in certain circumstances (for example for direct marketing purposes).</w:t>
      </w:r>
    </w:p>
    <w:p w:rsidR="0070691B" w:rsidRPr="0070691B" w:rsidRDefault="0070691B" w:rsidP="0070691B">
      <w:pPr>
        <w:pStyle w:val="ListParagraph"/>
        <w:numPr>
          <w:ilvl w:val="0"/>
          <w:numId w:val="8"/>
        </w:numPr>
        <w:spacing w:after="0" w:line="288" w:lineRule="auto"/>
        <w:jc w:val="both"/>
        <w:rPr>
          <w:rFonts w:ascii="Century Gothic" w:hAnsi="Century Gothic"/>
        </w:rPr>
      </w:pPr>
      <w:r w:rsidRPr="0070691B">
        <w:rPr>
          <w:rFonts w:ascii="Century Gothic" w:hAnsi="Century Gothic"/>
        </w:rPr>
        <w:t>To transfer your personal information to another party.</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 xml:space="preserve">If you want to exercise any of the above rights, please contact </w:t>
      </w:r>
      <w:r w:rsidR="007E0632">
        <w:rPr>
          <w:rFonts w:ascii="Century Gothic" w:hAnsi="Century Gothic"/>
        </w:rPr>
        <w:t>the Headteacher</w:t>
      </w:r>
      <w:r w:rsidRPr="0070691B">
        <w:rPr>
          <w:rFonts w:ascii="Century Gothic" w:hAnsi="Century Gothic"/>
        </w:rPr>
        <w:t xml:space="preserve"> in writing. </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We may need to request specific information from you to help us confirm your identity and ensure your right to access the information (or to exercise any of your other rights).</w:t>
      </w:r>
    </w:p>
    <w:p w:rsidR="0070691B" w:rsidRPr="0070691B" w:rsidRDefault="0070691B" w:rsidP="0070691B">
      <w:pPr>
        <w:spacing w:after="0" w:line="288" w:lineRule="auto"/>
        <w:jc w:val="both"/>
        <w:rPr>
          <w:rFonts w:ascii="Century Gothic" w:hAnsi="Century Gothic"/>
        </w:rPr>
      </w:pPr>
    </w:p>
    <w:p w:rsidR="0070691B" w:rsidRPr="0070691B" w:rsidRDefault="0070691B" w:rsidP="0070691B">
      <w:pPr>
        <w:spacing w:after="0" w:line="288" w:lineRule="auto"/>
        <w:rPr>
          <w:rFonts w:ascii="Century Gothic" w:hAnsi="Century Gothic"/>
          <w:b/>
          <w:bCs/>
          <w:color w:val="000000" w:themeColor="text1"/>
          <w:u w:val="single"/>
        </w:rPr>
      </w:pPr>
      <w:r w:rsidRPr="0070691B">
        <w:rPr>
          <w:rFonts w:ascii="Century Gothic" w:hAnsi="Century Gothic"/>
          <w:b/>
          <w:bCs/>
          <w:color w:val="000000" w:themeColor="text1"/>
          <w:u w:val="single"/>
        </w:rPr>
        <w:t xml:space="preserve">Right to Withdraw Consent </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7E0632">
        <w:rPr>
          <w:rFonts w:ascii="Century Gothic" w:hAnsi="Century Gothic"/>
        </w:rPr>
        <w:t>the Headteacher.</w:t>
      </w:r>
      <w:r w:rsidRPr="0070691B">
        <w:rPr>
          <w:rFonts w:ascii="Century Gothic" w:hAnsi="Century Gothic"/>
        </w:rPr>
        <w:t xml:space="preserve"> Once we have received notification that you have withdrawn your consent, we will no longer process your information for the purpose or purposes you originally agreed to, unless we have another legitimate basis for doing so in law.</w:t>
      </w:r>
    </w:p>
    <w:p w:rsidR="0070691B" w:rsidRPr="0070691B" w:rsidRDefault="0070691B" w:rsidP="0070691B">
      <w:pPr>
        <w:spacing w:after="0" w:line="288" w:lineRule="auto"/>
        <w:jc w:val="both"/>
        <w:rPr>
          <w:rFonts w:ascii="Century Gothic" w:hAnsi="Century Gothic"/>
        </w:rPr>
      </w:pPr>
    </w:p>
    <w:p w:rsidR="0070691B" w:rsidRPr="0070691B" w:rsidRDefault="0070691B" w:rsidP="0070691B">
      <w:pPr>
        <w:spacing w:after="0" w:line="288" w:lineRule="auto"/>
        <w:rPr>
          <w:rFonts w:ascii="Century Gothic" w:hAnsi="Century Gothic"/>
          <w:b/>
          <w:bCs/>
          <w:color w:val="000000" w:themeColor="text1"/>
          <w:u w:val="single"/>
        </w:rPr>
      </w:pPr>
      <w:r w:rsidRPr="0070691B">
        <w:rPr>
          <w:rFonts w:ascii="Century Gothic" w:hAnsi="Century Gothic"/>
          <w:b/>
          <w:bCs/>
          <w:color w:val="000000" w:themeColor="text1"/>
          <w:u w:val="single"/>
        </w:rPr>
        <w:t xml:space="preserve">How to Raise a Concern </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 xml:space="preserve">We hope that </w:t>
      </w:r>
      <w:r w:rsidR="007E0632" w:rsidRPr="007E0632">
        <w:rPr>
          <w:rFonts w:ascii="Century Gothic" w:hAnsi="Century Gothic"/>
        </w:rPr>
        <w:t>the Headteacher</w:t>
      </w:r>
      <w:r w:rsidRPr="0070691B">
        <w:rPr>
          <w:rFonts w:ascii="Century Gothic" w:hAnsi="Century Gothic"/>
        </w:rPr>
        <w:t xml:space="preserve"> can resolve any query you raise about our use of your information in the first instance.</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 xml:space="preserve">We have appointed a data protection officer (DPO) to oversee compliance with data protection and this privacy notice. If you have any questions about how we handle your personal information which cannot be resolved by </w:t>
      </w:r>
      <w:r w:rsidR="007E0632">
        <w:rPr>
          <w:rFonts w:ascii="Century Gothic" w:hAnsi="Century Gothic"/>
        </w:rPr>
        <w:t>the Headteacher,</w:t>
      </w:r>
      <w:r w:rsidRPr="0070691B">
        <w:rPr>
          <w:rFonts w:ascii="Century Gothic" w:hAnsi="Century Gothic"/>
        </w:rPr>
        <w:t xml:space="preserve"> then you can contact the DPO on the details below: -</w:t>
      </w:r>
    </w:p>
    <w:p w:rsidR="0070691B" w:rsidRPr="0070691B" w:rsidRDefault="0070691B" w:rsidP="0070691B">
      <w:pPr>
        <w:spacing w:after="0" w:line="288" w:lineRule="auto"/>
        <w:jc w:val="both"/>
        <w:rPr>
          <w:rFonts w:ascii="Century Gothic" w:hAnsi="Century Gothic"/>
        </w:rPr>
      </w:pP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Data Protection Officer: Judicium Consulting Limited</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Address: 72 Cannon Street, London, EC4N 6AE</w:t>
      </w: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 xml:space="preserve">Email: </w:t>
      </w:r>
      <w:hyperlink r:id="rId7" w:history="1">
        <w:r w:rsidRPr="0070691B">
          <w:rPr>
            <w:rFonts w:ascii="Century Gothic" w:hAnsi="Century Gothic"/>
          </w:rPr>
          <w:t>dataservices@judicium.com</w:t>
        </w:r>
      </w:hyperlink>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Web: www.judiciumeducation.co.uk</w:t>
      </w:r>
    </w:p>
    <w:p w:rsidR="0070691B" w:rsidRPr="0070691B" w:rsidRDefault="0070691B" w:rsidP="0070691B">
      <w:pPr>
        <w:spacing w:after="0" w:line="288" w:lineRule="auto"/>
        <w:jc w:val="both"/>
        <w:rPr>
          <w:rFonts w:ascii="Century Gothic" w:hAnsi="Century Gothic"/>
        </w:rPr>
      </w:pPr>
    </w:p>
    <w:p w:rsidR="0070691B" w:rsidRPr="0070691B" w:rsidRDefault="0070691B" w:rsidP="0070691B">
      <w:pPr>
        <w:spacing w:after="0" w:line="288" w:lineRule="auto"/>
        <w:jc w:val="both"/>
        <w:rPr>
          <w:rFonts w:ascii="Century Gothic" w:hAnsi="Century Gothic"/>
        </w:rPr>
      </w:pPr>
      <w:r w:rsidRPr="0070691B">
        <w:rPr>
          <w:rFonts w:ascii="Century Gothic" w:hAnsi="Century Gothic"/>
        </w:rPr>
        <w:t>You have the right to make a complaint at any time to the Information Commissioner’s Office, the UK supervisory authority for data protection issues.</w:t>
      </w:r>
    </w:p>
    <w:p w:rsidR="0070691B" w:rsidRPr="0070691B" w:rsidRDefault="0070691B" w:rsidP="0070691B">
      <w:pPr>
        <w:spacing w:after="0" w:line="288" w:lineRule="auto"/>
        <w:jc w:val="both"/>
        <w:rPr>
          <w:rFonts w:ascii="Century Gothic" w:hAnsi="Century Gothic"/>
        </w:rPr>
      </w:pPr>
    </w:p>
    <w:p w:rsidR="0070691B" w:rsidRPr="0070691B" w:rsidRDefault="0070691B" w:rsidP="0070691B">
      <w:pPr>
        <w:spacing w:after="0" w:line="288" w:lineRule="auto"/>
        <w:jc w:val="both"/>
        <w:rPr>
          <w:rFonts w:ascii="Century Gothic" w:hAnsi="Century Gothic"/>
          <w:b/>
          <w:bCs/>
          <w:color w:val="000000" w:themeColor="text1"/>
          <w:u w:val="single"/>
        </w:rPr>
      </w:pPr>
      <w:r w:rsidRPr="0070691B">
        <w:rPr>
          <w:rFonts w:ascii="Century Gothic" w:hAnsi="Century Gothic"/>
          <w:b/>
          <w:bCs/>
          <w:color w:val="000000" w:themeColor="text1"/>
          <w:u w:val="single"/>
        </w:rPr>
        <w:t>Changes to this Privacy Notice</w:t>
      </w:r>
    </w:p>
    <w:p w:rsidR="007E0632" w:rsidRDefault="0070691B" w:rsidP="0070691B">
      <w:pPr>
        <w:spacing w:after="0" w:line="288" w:lineRule="auto"/>
        <w:jc w:val="both"/>
        <w:rPr>
          <w:rFonts w:ascii="Century Gothic" w:hAnsi="Century Gothic"/>
        </w:rPr>
      </w:pPr>
      <w:r w:rsidRPr="0070691B">
        <w:rPr>
          <w:rFonts w:ascii="Century Gothic" w:hAnsi="Century Gothic"/>
        </w:rPr>
        <w:lastRenderedPageBreak/>
        <w:t xml:space="preserve">We reserve the right to update this Privacy Notice at any time, and we will provide you with a new privacy notice </w:t>
      </w:r>
      <w:proofErr w:type="spellStart"/>
      <w:r w:rsidRPr="0070691B">
        <w:rPr>
          <w:rFonts w:ascii="Century Gothic" w:hAnsi="Century Gothic"/>
        </w:rPr>
        <w:t>wen</w:t>
      </w:r>
      <w:proofErr w:type="spellEnd"/>
      <w:r w:rsidRPr="0070691B">
        <w:rPr>
          <w:rFonts w:ascii="Century Gothic" w:hAnsi="Century Gothic"/>
        </w:rPr>
        <w:t xml:space="preserve"> we make any substantial changes. We may also notify you in other ways from time to time about the processing of your personal information.</w:t>
      </w:r>
      <w:r w:rsidR="007E0632">
        <w:rPr>
          <w:rFonts w:ascii="Century Gothic" w:hAnsi="Century Gothic"/>
        </w:rPr>
        <w:t xml:space="preserve"> </w:t>
      </w:r>
    </w:p>
    <w:sectPr w:rsidR="007E0632" w:rsidSect="00180DD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F2F2D"/>
    <w:multiLevelType w:val="multilevel"/>
    <w:tmpl w:val="1CFE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9"/>
  </w:num>
  <w:num w:numId="5">
    <w:abstractNumId w:val="5"/>
  </w:num>
  <w:num w:numId="6">
    <w:abstractNumId w:val="0"/>
  </w:num>
  <w:num w:numId="7">
    <w:abstractNumId w:val="11"/>
  </w:num>
  <w:num w:numId="8">
    <w:abstractNumId w:val="6"/>
  </w:num>
  <w:num w:numId="9">
    <w:abstractNumId w:val="3"/>
  </w:num>
  <w:num w:numId="10">
    <w:abstractNumId w:val="13"/>
  </w:num>
  <w:num w:numId="11">
    <w:abstractNumId w:val="10"/>
  </w:num>
  <w:num w:numId="12">
    <w:abstractNumId w:val="12"/>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2FE"/>
    <w:rsid w:val="00006CE3"/>
    <w:rsid w:val="00067862"/>
    <w:rsid w:val="00090B95"/>
    <w:rsid w:val="000D3101"/>
    <w:rsid w:val="000E6527"/>
    <w:rsid w:val="00127C92"/>
    <w:rsid w:val="00180DD6"/>
    <w:rsid w:val="001D31CC"/>
    <w:rsid w:val="001F213D"/>
    <w:rsid w:val="00257E3C"/>
    <w:rsid w:val="002A54A6"/>
    <w:rsid w:val="002F0509"/>
    <w:rsid w:val="002F46C8"/>
    <w:rsid w:val="00382F25"/>
    <w:rsid w:val="003C587E"/>
    <w:rsid w:val="003D613B"/>
    <w:rsid w:val="00411571"/>
    <w:rsid w:val="00412AB8"/>
    <w:rsid w:val="0047509F"/>
    <w:rsid w:val="004B28B2"/>
    <w:rsid w:val="00507DB6"/>
    <w:rsid w:val="005C1AE7"/>
    <w:rsid w:val="00610E88"/>
    <w:rsid w:val="006136C3"/>
    <w:rsid w:val="006263A5"/>
    <w:rsid w:val="0063067E"/>
    <w:rsid w:val="00662B1C"/>
    <w:rsid w:val="00670929"/>
    <w:rsid w:val="006B114B"/>
    <w:rsid w:val="006F2BA7"/>
    <w:rsid w:val="0070691B"/>
    <w:rsid w:val="0071491E"/>
    <w:rsid w:val="007374FE"/>
    <w:rsid w:val="00742075"/>
    <w:rsid w:val="007D72FE"/>
    <w:rsid w:val="007E0632"/>
    <w:rsid w:val="00833426"/>
    <w:rsid w:val="00853D37"/>
    <w:rsid w:val="00883637"/>
    <w:rsid w:val="008B7D7A"/>
    <w:rsid w:val="008C5586"/>
    <w:rsid w:val="00967FA2"/>
    <w:rsid w:val="009A12AA"/>
    <w:rsid w:val="00A24B7A"/>
    <w:rsid w:val="00A94B86"/>
    <w:rsid w:val="00AC49F9"/>
    <w:rsid w:val="00AE1E6E"/>
    <w:rsid w:val="00AF696B"/>
    <w:rsid w:val="00AF7675"/>
    <w:rsid w:val="00B46D42"/>
    <w:rsid w:val="00C61D47"/>
    <w:rsid w:val="00CD7725"/>
    <w:rsid w:val="00D0419B"/>
    <w:rsid w:val="00D3282A"/>
    <w:rsid w:val="00F506C6"/>
    <w:rsid w:val="00FA7B81"/>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5D4A5"/>
  <w15:docId w15:val="{0F9D9D68-D267-402B-A4BA-7C5AB0966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4B28B2"/>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4B28B2"/>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rsid w:val="004B28B2"/>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4B28B2"/>
    <w:rPr>
      <w:rFonts w:ascii="Arial" w:eastAsia="Times New Roman" w:hAnsi="Arial" w:cs="Times New Roman"/>
      <w:b/>
      <w:bCs/>
      <w:color w:val="104F75"/>
      <w:sz w:val="28"/>
      <w:szCs w:val="28"/>
      <w:lang w:eastAsia="en-GB"/>
    </w:rPr>
  </w:style>
  <w:style w:type="paragraph" w:styleId="BalloonText">
    <w:name w:val="Balloon Text"/>
    <w:basedOn w:val="Normal"/>
    <w:link w:val="BalloonTextChar"/>
    <w:uiPriority w:val="99"/>
    <w:semiHidden/>
    <w:unhideWhenUsed/>
    <w:rsid w:val="00257E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E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dataservices@judicium.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ACE49-CACD-4785-BDA7-77B1A1D36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1893</Words>
  <Characters>10792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Alison Edwards</cp:lastModifiedBy>
  <cp:revision>2</cp:revision>
  <cp:lastPrinted>2018-06-20T13:16:00Z</cp:lastPrinted>
  <dcterms:created xsi:type="dcterms:W3CDTF">2024-10-18T12:43:00Z</dcterms:created>
  <dcterms:modified xsi:type="dcterms:W3CDTF">2024-10-18T12:43:00Z</dcterms:modified>
</cp:coreProperties>
</file>