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pStyle w:val="Heading2"/>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pStyle w:val="Heading1"/>
        <w:jc w:val="center"/>
        <w:rPr>
          <w:rFonts w:ascii="Century Gothic" w:cs="Century Gothic" w:eastAsia="Century Gothic" w:hAnsi="Century Gothic"/>
          <w:b w:val="1"/>
          <w:bCs w:val="1"/>
          <w:color w:val="000099"/>
        </w:rPr>
        <w:sectPr>
          <w:headerReference r:id="rId7" w:type="default"/>
          <w:pgSz w:h="16838" w:w="11906" w:orient="portrait"/>
          <w:pgMar w:bottom="1440" w:top="2835" w:left="1134" w:right="1134" w:header="709" w:footer="709"/>
          <w:pgNumType w:start="1"/>
        </w:sectPr>
      </w:pPr>
      <w:r w:rsidDel="00000000" w:rsidR="00000000" w:rsidRPr="00000000">
        <w:rPr>
          <w:rFonts w:ascii="Century Gothic" w:cs="Century Gothic" w:eastAsia="Century Gothic" w:hAnsi="Century Gothic"/>
          <w:b w:val="1"/>
          <w:bCs w:val="1"/>
          <w:color w:val="000099"/>
          <w:rtl w:val="0"/>
        </w:rPr>
        <w:t xml:space="preserve"> Years 3 / 4 Spring 1 Newsletter</w:t>
      </w:r>
    </w:p>
    <w:p w:rsidR="00000000" w:rsidDel="00000000" w:rsidP="00000000" w:rsidRDefault="00000000" w:rsidRPr="00000000" w14:paraId="00000005">
      <w:pPr>
        <w:pStyle w:val="Heading2"/>
        <w:spacing w:before="0" w:line="288" w:lineRule="auto"/>
        <w:rPr>
          <w:b w:val="1"/>
          <w:bCs w:val="1"/>
          <w:color w:val="000099"/>
          <w:sz w:val="18"/>
          <w:szCs w:val="18"/>
        </w:rPr>
      </w:pPr>
      <w:r w:rsidDel="00000000" w:rsidR="00000000" w:rsidRPr="00000000">
        <w:rPr>
          <w:b w:val="1"/>
          <w:bCs w:val="1"/>
          <w:color w:val="000099"/>
          <w:sz w:val="18"/>
          <w:szCs w:val="18"/>
          <w:rtl w:val="0"/>
        </w:rPr>
        <w:t xml:space="preserve">Maths</w:t>
        <w:br w:type="textWrapping"/>
      </w:r>
      <w:r w:rsidDel="00000000" w:rsidR="00000000" w:rsidRPr="00000000">
        <w:rPr>
          <w:rFonts w:ascii="Century Gothic" w:cs="Century Gothic" w:eastAsia="Century Gothic" w:hAnsi="Century Gothic"/>
          <w:color w:val="000000"/>
          <w:sz w:val="18"/>
          <w:szCs w:val="18"/>
          <w:rtl w:val="0"/>
        </w:rPr>
        <w:t xml:space="preserve">Year 3 will begin the term building on their understanding of place value and number knowledge. They will focus on using different methods to answer questions using the four basic number operations - addition, subtraction, multiplication and division. </w:t>
        <w:br w:type="textWrapping"/>
        <w:t xml:space="preserve">Year 4 will continue to develop their knowledge of place value and multiplication and division methods before moving on to telling the time.</w:t>
      </w:r>
      <w:r w:rsidDel="00000000" w:rsidR="00000000" w:rsidRPr="00000000">
        <w:rPr>
          <w:rtl w:val="0"/>
        </w:rPr>
      </w:r>
    </w:p>
    <w:p w:rsidR="00000000" w:rsidDel="00000000" w:rsidP="00000000" w:rsidRDefault="00000000" w:rsidRPr="00000000" w14:paraId="00000006">
      <w:pPr>
        <w:pStyle w:val="Heading2"/>
        <w:spacing w:before="0" w:line="288" w:lineRule="auto"/>
        <w:jc w:val="both"/>
        <w:rPr>
          <w:b w:val="1"/>
          <w:bCs w:val="1"/>
          <w:color w:val="000099"/>
          <w:sz w:val="18"/>
          <w:szCs w:val="18"/>
        </w:rPr>
      </w:pPr>
      <w:r w:rsidDel="00000000" w:rsidR="00000000" w:rsidRPr="00000000">
        <w:rPr>
          <w:b w:val="1"/>
          <w:bCs w:val="1"/>
          <w:color w:val="000099"/>
          <w:sz w:val="18"/>
          <w:szCs w:val="18"/>
          <w:rtl w:val="0"/>
        </w:rPr>
        <w:t xml:space="preserve">English</w:t>
      </w:r>
    </w:p>
    <w:p w:rsidR="00000000" w:rsidDel="00000000" w:rsidP="00000000" w:rsidRDefault="00000000" w:rsidRPr="00000000" w14:paraId="00000007">
      <w:pPr>
        <w:pStyle w:val="Heading2"/>
        <w:spacing w:before="0" w:line="288" w:lineRule="auto"/>
        <w:jc w:val="both"/>
        <w:rPr>
          <w:rFonts w:ascii="Century Gothic" w:cs="Century Gothic" w:eastAsia="Century Gothic" w:hAnsi="Century Gothic"/>
          <w:color w:val="000000"/>
          <w:sz w:val="18"/>
          <w:szCs w:val="18"/>
        </w:rPr>
      </w:pPr>
      <w:r w:rsidDel="00000000" w:rsidR="00000000" w:rsidRPr="00000000">
        <w:rPr>
          <w:rFonts w:ascii="Century Gothic" w:cs="Century Gothic" w:eastAsia="Century Gothic" w:hAnsi="Century Gothic"/>
          <w:color w:val="000000"/>
          <w:sz w:val="18"/>
          <w:szCs w:val="18"/>
          <w:rtl w:val="0"/>
        </w:rPr>
        <w:t xml:space="preserve">This term in English, we are beginning with a focus on setting description, inspired by the children designing and writing about their own snow globes. We will then move on to learning how to use speech marks and how to create an engaging narrative. Throughout the term, lots of our lessons have a strong emphasis on oracy.</w:t>
      </w:r>
    </w:p>
    <w:p w:rsidR="00000000" w:rsidDel="00000000" w:rsidP="00000000" w:rsidRDefault="00000000" w:rsidRPr="00000000" w14:paraId="00000008">
      <w:pPr>
        <w:spacing w:after="0" w:line="288" w:lineRule="auto"/>
        <w:jc w:val="both"/>
        <w:rPr>
          <w:rFonts w:ascii="Calibri" w:cs="Calibri" w:eastAsia="Calibri" w:hAnsi="Calibri"/>
          <w:b w:val="1"/>
          <w:bCs w:val="1"/>
          <w:color w:val="000099"/>
          <w:sz w:val="18"/>
          <w:szCs w:val="18"/>
        </w:rPr>
      </w:pPr>
      <w:r w:rsidDel="00000000" w:rsidR="00000000" w:rsidRPr="00000000">
        <w:rPr>
          <w:rFonts w:ascii="Calibri" w:cs="Calibri" w:eastAsia="Calibri" w:hAnsi="Calibri"/>
          <w:b w:val="1"/>
          <w:bCs w:val="1"/>
          <w:color w:val="000099"/>
          <w:sz w:val="18"/>
          <w:szCs w:val="18"/>
          <w:rtl w:val="0"/>
        </w:rPr>
        <w:t xml:space="preserve">ICT</w:t>
      </w:r>
    </w:p>
    <w:p w:rsidR="00000000" w:rsidDel="00000000" w:rsidP="00000000" w:rsidRDefault="00000000" w:rsidRPr="00000000" w14:paraId="00000009">
      <w:pPr>
        <w:spacing w:after="0" w:line="288" w:lineRule="auto"/>
        <w:jc w:val="both"/>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We will begin the term learning about being safe online before moving on to learning how to use and create a spreadsheet using 2calculate. </w:t>
      </w:r>
    </w:p>
    <w:p w:rsidR="00000000" w:rsidDel="00000000" w:rsidP="00000000" w:rsidRDefault="00000000" w:rsidRPr="00000000" w14:paraId="0000000A">
      <w:pPr>
        <w:spacing w:after="0" w:line="288" w:lineRule="auto"/>
        <w:jc w:val="both"/>
        <w:rPr>
          <w:rFonts w:ascii="Century Gothic" w:cs="Century Gothic" w:eastAsia="Century Gothic" w:hAnsi="Century Gothic"/>
          <w:sz w:val="18"/>
          <w:szCs w:val="18"/>
          <w:highlight w:val="white"/>
        </w:rPr>
      </w:pPr>
      <w:r w:rsidDel="00000000" w:rsidR="00000000" w:rsidRPr="00000000">
        <w:rPr>
          <w:b w:val="1"/>
          <w:bCs w:val="1"/>
          <w:color w:val="000099"/>
          <w:sz w:val="18"/>
          <w:szCs w:val="18"/>
          <w:rtl w:val="0"/>
        </w:rPr>
        <w:t xml:space="preserve">History</w:t>
        <w:br w:type="textWrapping"/>
      </w:r>
      <w:r w:rsidDel="00000000" w:rsidR="00000000" w:rsidRPr="00000000">
        <w:rPr>
          <w:rFonts w:ascii="Century Gothic" w:cs="Century Gothic" w:eastAsia="Century Gothic" w:hAnsi="Century Gothic"/>
          <w:sz w:val="18"/>
          <w:szCs w:val="18"/>
          <w:rtl w:val="0"/>
        </w:rPr>
        <w:t xml:space="preserve">In our topic of Ancient Civilisations children will start to explore the history of three of the world’s earliest ancient civilisations, beginning with Ancient Sumer. Children will discover how </w:t>
      </w:r>
      <w:r w:rsidDel="00000000" w:rsidR="00000000" w:rsidRPr="00000000">
        <w:rPr>
          <w:rFonts w:ascii="Century Gothic" w:cs="Century Gothic" w:eastAsia="Century Gothic" w:hAnsi="Century Gothic"/>
          <w:sz w:val="18"/>
          <w:szCs w:val="18"/>
          <w:rtl w:val="0"/>
        </w:rPr>
        <w:t xml:space="preserve">the civilisation</w:t>
      </w:r>
      <w:r w:rsidDel="00000000" w:rsidR="00000000" w:rsidRPr="00000000">
        <w:rPr>
          <w:rFonts w:ascii="Century Gothic" w:cs="Century Gothic" w:eastAsia="Century Gothic" w:hAnsi="Century Gothic"/>
          <w:sz w:val="18"/>
          <w:szCs w:val="18"/>
          <w:rtl w:val="0"/>
        </w:rPr>
        <w:t xml:space="preserve"> began, how people lived, and what they achieved.</w:t>
      </w:r>
      <w:r w:rsidDel="00000000" w:rsidR="00000000" w:rsidRPr="00000000">
        <w:rPr>
          <w:b w:val="1"/>
          <w:bCs w:val="1"/>
          <w:color w:val="000099"/>
          <w:sz w:val="18"/>
          <w:szCs w:val="18"/>
          <w:rtl w:val="0"/>
        </w:rPr>
        <w:br w:type="textWrapping"/>
      </w:r>
      <w:r w:rsidDel="00000000" w:rsidR="00000000" w:rsidRPr="00000000">
        <w:rPr>
          <w:rFonts w:ascii="Calibri" w:cs="Calibri" w:eastAsia="Calibri" w:hAnsi="Calibri"/>
          <w:b w:val="1"/>
          <w:bCs w:val="1"/>
          <w:color w:val="1f4e79"/>
          <w:sz w:val="18"/>
          <w:szCs w:val="18"/>
          <w:highlight w:val="white"/>
          <w:rtl w:val="0"/>
        </w:rPr>
        <w:t xml:space="preserve">Science</w:t>
        <w:br w:type="textWrapping"/>
      </w:r>
      <w:r w:rsidDel="00000000" w:rsidR="00000000" w:rsidRPr="00000000">
        <w:rPr>
          <w:rFonts w:ascii="Century Gothic" w:cs="Century Gothic" w:eastAsia="Century Gothic" w:hAnsi="Century Gothic"/>
          <w:sz w:val="18"/>
          <w:szCs w:val="18"/>
          <w:highlight w:val="white"/>
          <w:rtl w:val="0"/>
        </w:rPr>
        <w:t xml:space="preserve">This term’s science will develop children’s understanding of electricity. Children will be making simple circuits and identifying different components. They will develop an understanding of conductors and insulators.</w:t>
      </w:r>
    </w:p>
    <w:p w:rsidR="00000000" w:rsidDel="00000000" w:rsidP="00000000" w:rsidRDefault="00000000" w:rsidRPr="00000000" w14:paraId="0000000B">
      <w:pPr>
        <w:spacing w:after="0" w:line="288" w:lineRule="auto"/>
        <w:rPr>
          <w:b w:val="1"/>
          <w:bCs w:val="1"/>
          <w:sz w:val="18"/>
          <w:szCs w:val="18"/>
        </w:rPr>
      </w:pPr>
      <w:r w:rsidDel="00000000" w:rsidR="00000000" w:rsidRPr="00000000">
        <w:rPr>
          <w:b w:val="1"/>
          <w:bCs w:val="1"/>
          <w:color w:val="000099"/>
          <w:sz w:val="18"/>
          <w:szCs w:val="18"/>
          <w:rtl w:val="0"/>
        </w:rPr>
        <w:t xml:space="preserve">PE</w:t>
      </w:r>
      <w:r w:rsidDel="00000000" w:rsidR="00000000" w:rsidRPr="00000000">
        <w:rPr>
          <w:rtl w:val="0"/>
        </w:rPr>
      </w:r>
    </w:p>
    <w:p w:rsidR="00000000" w:rsidDel="00000000" w:rsidP="00000000" w:rsidRDefault="00000000" w:rsidRPr="00000000" w14:paraId="0000000C">
      <w:pPr>
        <w:spacing w:after="0" w:line="288" w:lineRule="auto"/>
        <w:jc w:val="both"/>
        <w:rPr>
          <w:rFonts w:ascii="Calibri" w:cs="Calibri" w:eastAsia="Calibri" w:hAnsi="Calibri"/>
          <w:b w:val="1"/>
          <w:bCs w:val="1"/>
          <w:color w:val="2f5496"/>
          <w:sz w:val="18"/>
          <w:szCs w:val="18"/>
        </w:rPr>
      </w:pPr>
      <w:r w:rsidDel="00000000" w:rsidR="00000000" w:rsidRPr="00000000">
        <w:rPr>
          <w:rFonts w:ascii="Century Gothic" w:cs="Century Gothic" w:eastAsia="Century Gothic" w:hAnsi="Century Gothic"/>
          <w:sz w:val="18"/>
          <w:szCs w:val="18"/>
          <w:rtl w:val="0"/>
        </w:rPr>
        <w:t xml:space="preserve">This half term, the children will be building on previously acquired skills in gymnastics. All children will learn new shapes, balances and movements before using them in a sequence which they will perform. </w:t>
        <w:br w:type="textWrapping"/>
      </w:r>
      <w:r w:rsidDel="00000000" w:rsidR="00000000" w:rsidRPr="00000000">
        <w:rPr>
          <w:rFonts w:ascii="Calibri" w:cs="Calibri" w:eastAsia="Calibri" w:hAnsi="Calibri"/>
          <w:b w:val="1"/>
          <w:bCs w:val="1"/>
          <w:color w:val="2f5496"/>
          <w:sz w:val="18"/>
          <w:szCs w:val="18"/>
          <w:rtl w:val="0"/>
        </w:rPr>
        <w:t xml:space="preserve">Religious Education</w:t>
      </w:r>
    </w:p>
    <w:p w:rsidR="00000000" w:rsidDel="00000000" w:rsidP="00000000" w:rsidRDefault="00000000" w:rsidRPr="00000000" w14:paraId="0000000D">
      <w:pPr>
        <w:spacing w:after="0" w:line="288" w:lineRule="auto"/>
        <w:jc w:val="both"/>
        <w:rPr>
          <w:rFonts w:ascii="Century Gothic" w:cs="Century Gothic" w:eastAsia="Century Gothic" w:hAnsi="Century Gothic"/>
          <w:b w:val="1"/>
          <w:bCs w:val="1"/>
          <w:color w:val="2f5496"/>
          <w:sz w:val="18"/>
          <w:szCs w:val="18"/>
        </w:rPr>
      </w:pPr>
      <w:r w:rsidDel="00000000" w:rsidR="00000000" w:rsidRPr="00000000">
        <w:rPr>
          <w:rFonts w:ascii="Century Gothic" w:cs="Century Gothic" w:eastAsia="Century Gothic" w:hAnsi="Century Gothic"/>
          <w:sz w:val="18"/>
          <w:szCs w:val="18"/>
          <w:rtl w:val="0"/>
        </w:rPr>
        <w:t xml:space="preserve">In RE this half term, the children will learn through the topic of ‘Gospel’. They will learn about the stories of Jesus and develop their understanding of the world God wants. Opportunities are provided for all children to ask and answer philosophical questions. </w:t>
      </w:r>
      <w:r w:rsidDel="00000000" w:rsidR="00000000" w:rsidRPr="00000000">
        <w:rPr>
          <w:rtl w:val="0"/>
        </w:rPr>
      </w:r>
    </w:p>
    <w:p w:rsidR="00000000" w:rsidDel="00000000" w:rsidP="00000000" w:rsidRDefault="00000000" w:rsidRPr="00000000" w14:paraId="0000000E">
      <w:pPr>
        <w:spacing w:after="0" w:line="288" w:lineRule="auto"/>
        <w:jc w:val="both"/>
        <w:rPr>
          <w:rFonts w:ascii="Century Gothic" w:cs="Century Gothic" w:eastAsia="Century Gothic" w:hAnsi="Century Gothic"/>
          <w:sz w:val="18"/>
          <w:szCs w:val="18"/>
          <w:highlight w:val="white"/>
        </w:rPr>
      </w:pPr>
      <w:r w:rsidDel="00000000" w:rsidR="00000000" w:rsidRPr="00000000">
        <w:rPr>
          <w:rFonts w:ascii="Calibri" w:cs="Calibri" w:eastAsia="Calibri" w:hAnsi="Calibri"/>
          <w:b w:val="1"/>
          <w:bCs w:val="1"/>
          <w:color w:val="2f5496"/>
          <w:sz w:val="18"/>
          <w:szCs w:val="18"/>
          <w:rtl w:val="0"/>
        </w:rPr>
        <w:t xml:space="preserve">Art/DT</w:t>
        <w:br w:type="textWrapping"/>
      </w:r>
      <w:r w:rsidDel="00000000" w:rsidR="00000000" w:rsidRPr="00000000">
        <w:rPr>
          <w:rFonts w:ascii="Century Gothic" w:cs="Century Gothic" w:eastAsia="Century Gothic" w:hAnsi="Century Gothic"/>
          <w:color w:val="303030"/>
          <w:sz w:val="18"/>
          <w:szCs w:val="18"/>
          <w:highlight w:val="white"/>
          <w:rtl w:val="0"/>
        </w:rPr>
        <w:t xml:space="preserve">The art topic teaches children about the 3-D representation of the human form, including statues, statuettes and figurines. They study examples from ancient civilisations, and use their clay skills to create a Sumer-style figurine.</w:t>
        <w:br w:type="textWrapping"/>
      </w:r>
      <w:r w:rsidDel="00000000" w:rsidR="00000000" w:rsidRPr="00000000">
        <w:rPr>
          <w:b w:val="1"/>
          <w:bCs w:val="1"/>
          <w:color w:val="1c4587"/>
          <w:sz w:val="18"/>
          <w:szCs w:val="18"/>
          <w:highlight w:val="white"/>
          <w:rtl w:val="0"/>
        </w:rPr>
        <w:t xml:space="preserve">Music</w:t>
        <w:br w:type="textWrapping"/>
      </w:r>
      <w:r w:rsidDel="00000000" w:rsidR="00000000" w:rsidRPr="00000000">
        <w:rPr>
          <w:rFonts w:ascii="Century Gothic" w:cs="Century Gothic" w:eastAsia="Century Gothic" w:hAnsi="Century Gothic"/>
          <w:sz w:val="18"/>
          <w:szCs w:val="18"/>
          <w:highlight w:val="white"/>
          <w:rtl w:val="0"/>
        </w:rPr>
        <w:t xml:space="preserve">In Music this half-term, children will be listening and appraising a variety of songs by The Beatles. They will learn to sing the song Blackbird and play the instrumental part to the song using glockenspiels. Then the children will compose their own instrumental part to the song using rhythm and pitch. </w:t>
      </w:r>
    </w:p>
    <w:p w:rsidR="00000000" w:rsidDel="00000000" w:rsidP="00000000" w:rsidRDefault="00000000" w:rsidRPr="00000000" w14:paraId="0000000F">
      <w:pPr>
        <w:spacing w:after="0" w:line="288" w:lineRule="auto"/>
        <w:jc w:val="both"/>
        <w:rPr>
          <w:b w:val="1"/>
          <w:bCs w:val="1"/>
          <w:color w:val="000099"/>
          <w:sz w:val="18"/>
          <w:szCs w:val="18"/>
        </w:rPr>
      </w:pPr>
      <w:r w:rsidDel="00000000" w:rsidR="00000000" w:rsidRPr="00000000">
        <w:rPr>
          <w:rtl w:val="0"/>
        </w:rPr>
      </w:r>
    </w:p>
    <w:p w:rsidR="00000000" w:rsidDel="00000000" w:rsidP="00000000" w:rsidRDefault="00000000" w:rsidRPr="00000000" w14:paraId="00000010">
      <w:pPr>
        <w:spacing w:after="0" w:line="288" w:lineRule="auto"/>
        <w:jc w:val="both"/>
        <w:rPr>
          <w:b w:val="1"/>
          <w:bCs w:val="1"/>
          <w:color w:val="000099"/>
          <w:sz w:val="18"/>
          <w:szCs w:val="18"/>
        </w:rPr>
      </w:pPr>
      <w:r w:rsidDel="00000000" w:rsidR="00000000" w:rsidRPr="00000000">
        <w:rPr>
          <w:b w:val="1"/>
          <w:bCs w:val="1"/>
          <w:color w:val="000099"/>
          <w:sz w:val="18"/>
          <w:szCs w:val="18"/>
          <w:rtl w:val="0"/>
        </w:rPr>
        <w:t xml:space="preserve">PSHE</w:t>
      </w:r>
    </w:p>
    <w:p w:rsidR="00000000" w:rsidDel="00000000" w:rsidP="00000000" w:rsidRDefault="00000000" w:rsidRPr="00000000" w14:paraId="00000011">
      <w:pPr>
        <w:spacing w:after="0" w:line="288" w:lineRule="auto"/>
        <w:jc w:val="both"/>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rtl w:val="0"/>
        </w:rPr>
        <w:t xml:space="preserve">This half term we will be starting the Being Responsible module, which will help children to develop a deeper understanding of being responsible for themselves and how their actions can affect those around them.  We will explore the topic Coming Home on Time where we will look at rules and guidelines children may have to follow to keep them safe.</w:t>
      </w:r>
    </w:p>
    <w:p w:rsidR="00000000" w:rsidDel="00000000" w:rsidP="00000000" w:rsidRDefault="00000000" w:rsidRPr="00000000" w14:paraId="00000012">
      <w:pPr>
        <w:spacing w:after="0" w:line="288" w:lineRule="auto"/>
        <w:jc w:val="both"/>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013">
      <w:pPr>
        <w:spacing w:after="0" w:line="288" w:lineRule="auto"/>
        <w:jc w:val="both"/>
        <w:rPr>
          <w:b w:val="1"/>
          <w:bCs w:val="1"/>
          <w:color w:val="000099"/>
          <w:sz w:val="18"/>
          <w:szCs w:val="18"/>
        </w:rPr>
      </w:pPr>
      <w:r w:rsidDel="00000000" w:rsidR="00000000" w:rsidRPr="00000000">
        <w:rPr>
          <w:b w:val="1"/>
          <w:bCs w:val="1"/>
          <w:color w:val="000099"/>
          <w:sz w:val="18"/>
          <w:szCs w:val="18"/>
          <w:rtl w:val="0"/>
        </w:rPr>
        <w:t xml:space="preserve">French</w:t>
      </w:r>
    </w:p>
    <w:p w:rsidR="00000000" w:rsidDel="00000000" w:rsidP="00000000" w:rsidRDefault="00000000" w:rsidRPr="00000000" w14:paraId="00000014">
      <w:pPr>
        <w:spacing w:after="0" w:line="288" w:lineRule="auto"/>
        <w:jc w:val="both"/>
        <w:rPr>
          <w:rFonts w:ascii="Century Gothic" w:cs="Century Gothic" w:eastAsia="Century Gothic" w:hAnsi="Century Gothic"/>
          <w:sz w:val="18"/>
          <w:szCs w:val="18"/>
        </w:rPr>
      </w:pPr>
      <w:r w:rsidDel="00000000" w:rsidR="00000000" w:rsidRPr="00000000">
        <w:rPr>
          <w:rFonts w:ascii="Century Gothic" w:cs="Century Gothic" w:eastAsia="Century Gothic" w:hAnsi="Century Gothic"/>
          <w:sz w:val="18"/>
          <w:szCs w:val="18"/>
          <w:highlight w:val="white"/>
          <w:rtl w:val="0"/>
        </w:rPr>
        <w:t xml:space="preserve">In French, children will learn 10 fruits and be introduced to the opinions ‘I like’ and ‘I do not like’. They will learn to say which fruit they do and do not like. </w:t>
      </w:r>
      <w:r w:rsidDel="00000000" w:rsidR="00000000" w:rsidRPr="00000000">
        <w:rPr>
          <w:b w:val="1"/>
          <w:bCs w:val="1"/>
          <w:color w:val="000099"/>
          <w:sz w:val="18"/>
          <w:szCs w:val="18"/>
          <w:rtl w:val="0"/>
        </w:rPr>
        <w:br w:type="textWrapping"/>
        <w:br w:type="textWrapping"/>
        <w:br w:type="textWrapping"/>
        <w:br w:type="textWrapping"/>
        <w:br w:type="textWrapping"/>
      </w:r>
      <w:r w:rsidDel="00000000" w:rsidR="00000000" w:rsidRPr="00000000">
        <w:rPr>
          <w:rtl w:val="0"/>
        </w:rPr>
      </w:r>
    </w:p>
    <w:p w:rsidR="00000000" w:rsidDel="00000000" w:rsidP="00000000" w:rsidRDefault="00000000" w:rsidRPr="00000000" w14:paraId="00000015">
      <w:pPr>
        <w:spacing w:after="0" w:line="288" w:lineRule="auto"/>
        <w:jc w:val="both"/>
        <w:rPr>
          <w:rFonts w:ascii="Century Gothic" w:cs="Century Gothic" w:eastAsia="Century Gothic" w:hAnsi="Century Gothic"/>
          <w:b w:val="1"/>
          <w:bCs w:val="1"/>
          <w:sz w:val="20"/>
          <w:szCs w:val="20"/>
        </w:rPr>
      </w:pPr>
      <w:bookmarkStart w:colFirst="0" w:colLast="0" w:name="_heading=h.gjdgxs" w:id="0"/>
      <w:bookmarkEnd w:id="0"/>
      <w:r w:rsidDel="00000000" w:rsidR="00000000" w:rsidRPr="00000000">
        <w:rPr>
          <w:rFonts w:ascii="Century Gothic" w:cs="Century Gothic" w:eastAsia="Century Gothic" w:hAnsi="Century Gothic"/>
          <w:b w:val="1"/>
          <w:bCs w:val="1"/>
          <w:sz w:val="20"/>
          <w:szCs w:val="20"/>
          <w:rtl w:val="0"/>
        </w:rPr>
        <w:br w:type="textWrapping"/>
        <w:br w:type="textWrapping"/>
      </w:r>
    </w:p>
    <w:sectPr>
      <w:type w:val="continuous"/>
      <w:pgSz w:h="16838" w:w="11906" w:orient="portrait"/>
      <w:pgMar w:bottom="1440" w:top="2835" w:left="1134" w:right="1134" w:header="709" w:footer="709"/>
      <w:cols w:equalWidth="0" w:num="3">
        <w:col w:space="708" w:w="2740.666666666666"/>
        <w:col w:space="708" w:w="2740.666666666666"/>
        <w:col w:space="0" w:w="2740.666666666666"/>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-723898</wp:posOffset>
              </wp:positionH>
              <wp:positionV relativeFrom="paragraph">
                <wp:posOffset>-431797</wp:posOffset>
              </wp:positionV>
              <wp:extent cx="7607374" cy="10666228"/>
              <wp:effectExtent b="0" l="0" r="0" t="0"/>
              <wp:wrapNone/>
              <wp:docPr id="14" name=""/>
              <a:graphic>
                <a:graphicData uri="http://schemas.microsoft.com/office/word/2010/wordprocessingGroup">
                  <wpg:wgp>
                    <wpg:cNvGrpSpPr/>
                    <wpg:grpSpPr>
                      <a:xfrm>
                        <a:off x="1542300" y="0"/>
                        <a:ext cx="7607374" cy="10666228"/>
                        <a:chOff x="1542300" y="0"/>
                        <a:chExt cx="7607400" cy="7560000"/>
                      </a:xfrm>
                    </wpg:grpSpPr>
                    <wpg:grpSp>
                      <wpg:cNvGrpSpPr/>
                      <wpg:grpSpPr>
                        <a:xfrm>
                          <a:off x="1542313" y="0"/>
                          <a:ext cx="7607374" cy="7560000"/>
                          <a:chOff x="1542025" y="0"/>
                          <a:chExt cx="7607950" cy="7560000"/>
                        </a:xfrm>
                      </wpg:grpSpPr>
                      <wps:wsp>
                        <wps:cNvSpPr/>
                        <wps:cNvPr id="3" name="Shape 3"/>
                        <wps:spPr>
                          <a:xfrm>
                            <a:off x="1542025" y="0"/>
                            <a:ext cx="7607950" cy="756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542313" y="0"/>
                            <a:ext cx="7607374" cy="7560000"/>
                            <a:chOff x="1523250" y="0"/>
                            <a:chExt cx="7645500" cy="7560000"/>
                          </a:xfrm>
                        </wpg:grpSpPr>
                        <wps:wsp>
                          <wps:cNvSpPr/>
                          <wps:cNvPr id="5" name="Shape 5"/>
                          <wps:spPr>
                            <a:xfrm>
                              <a:off x="1523250" y="0"/>
                              <a:ext cx="7645500" cy="756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1542313" y="0"/>
                              <a:ext cx="7607374" cy="7560000"/>
                              <a:chOff x="0" y="0"/>
                              <a:chExt cx="7607374" cy="10666228"/>
                            </a:xfrm>
                          </wpg:grpSpPr>
                          <wps:wsp>
                            <wps:cNvSpPr/>
                            <wps:cNvPr id="7" name="Shape 7"/>
                            <wps:spPr>
                              <a:xfrm>
                                <a:off x="0" y="0"/>
                                <a:ext cx="7607350" cy="106662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0" y="0"/>
                                <a:ext cx="7607374" cy="10666228"/>
                                <a:chOff x="0" y="0"/>
                                <a:chExt cx="7607374" cy="10666228"/>
                              </a:xfrm>
                            </wpg:grpSpPr>
                            <wpg:grpSp>
                              <wpg:cNvGrpSpPr/>
                              <wpg:grpSpPr>
                                <a:xfrm>
                                  <a:off x="0" y="0"/>
                                  <a:ext cx="7607374" cy="10666228"/>
                                  <a:chOff x="0" y="0"/>
                                  <a:chExt cx="7607374" cy="10666228"/>
                                </a:xfrm>
                              </wpg:grpSpPr>
                              <wpg:grpSp>
                                <wpg:cNvGrpSpPr/>
                                <wpg:grpSpPr>
                                  <a:xfrm>
                                    <a:off x="0" y="0"/>
                                    <a:ext cx="4359349" cy="5103628"/>
                                    <a:chOff x="-1038225" y="28575"/>
                                    <a:chExt cx="4359349" cy="5103628"/>
                                  </a:xfrm>
                                </wpg:grpSpPr>
                                <wps:wsp>
                                  <wps:cNvSpPr/>
                                  <wps:cNvPr id="11" name="Shape 11"/>
                                  <wps:spPr>
                                    <a:xfrm rot="5400000">
                                      <a:off x="-989493" y="17943"/>
                                      <a:ext cx="2477387" cy="2498651"/>
                                    </a:xfrm>
                                    <a:custGeom>
                                      <a:rect b="b" l="l" r="r" t="t"/>
                                      <a:pathLst>
                                        <a:path extrusionOk="0" h="2188210" w="2188210">
                                          <a:moveTo>
                                            <a:pt x="0" y="2188210"/>
                                          </a:moveTo>
                                          <a:lnTo>
                                            <a:pt x="0" y="0"/>
                                          </a:lnTo>
                                          <a:cubicBezTo>
                                            <a:pt x="750668" y="1473682"/>
                                            <a:pt x="650733" y="1565133"/>
                                            <a:pt x="2188210" y="2188210"/>
                                          </a:cubicBezTo>
                                          <a:lnTo>
                                            <a:pt x="0" y="2188210"/>
                                          </a:lnTo>
                                          <a:close/>
                                        </a:path>
                                      </a:pathLst>
                                    </a:custGeom>
                                    <a:gradFill>
                                      <a:gsLst>
                                        <a:gs pos="0">
                                          <a:srgbClr val="000099">
                                            <a:alpha val="72941"/>
                                          </a:srgbClr>
                                        </a:gs>
                                        <a:gs pos="50000">
                                          <a:srgbClr val="0000FF"/>
                                        </a:gs>
                                        <a:gs pos="100000">
                                          <a:srgbClr val="2E60B9"/>
                                        </a:gs>
                                      </a:gsLst>
                                      <a:lin ang="5400000" scaled="0"/>
                                    </a:gradFill>
                                    <a:ln>
                                      <a:noFill/>
                                    </a:ln>
                                    <a:effectLst>
                                      <a:outerShdw blurRad="57150" rotWithShape="0" algn="ctr" dir="5400000" dist="19050">
                                        <a:srgbClr val="000000">
                                          <a:alpha val="61960"/>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1038225" y="28575"/>
                                      <a:ext cx="4359349" cy="5103628"/>
                                    </a:xfrm>
                                    <a:custGeom>
                                      <a:rect b="b" l="l" r="r" t="t"/>
                                      <a:pathLst>
                                        <a:path extrusionOk="0" h="4485005" w="4147185">
                                          <a:moveTo>
                                            <a:pt x="0" y="2242503"/>
                                          </a:moveTo>
                                          <a:lnTo>
                                            <a:pt x="2073593" y="0"/>
                                          </a:lnTo>
                                          <a:lnTo>
                                            <a:pt x="4147185" y="0"/>
                                          </a:lnTo>
                                          <a:cubicBezTo>
                                            <a:pt x="-297386" y="48974"/>
                                            <a:pt x="212813" y="2713557"/>
                                            <a:pt x="0" y="4485005"/>
                                          </a:cubicBezTo>
                                          <a:lnTo>
                                            <a:pt x="0" y="2242503"/>
                                          </a:lnTo>
                                          <a:close/>
                                        </a:path>
                                      </a:pathLst>
                                    </a:custGeom>
                                    <a:solidFill>
                                      <a:srgbClr val="FFFF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grpSp>
                                <wpg:cNvGrpSpPr/>
                                <wpg:grpSpPr>
                                  <a:xfrm rot="10800000">
                                    <a:off x="3248025" y="5562600"/>
                                    <a:ext cx="4359349" cy="5103628"/>
                                    <a:chOff x="-1038225" y="28575"/>
                                    <a:chExt cx="4359349" cy="5103628"/>
                                  </a:xfrm>
                                </wpg:grpSpPr>
                                <wps:wsp>
                                  <wps:cNvSpPr/>
                                  <wps:cNvPr id="14" name="Shape 14"/>
                                  <wps:spPr>
                                    <a:xfrm rot="5400000">
                                      <a:off x="-989493" y="17943"/>
                                      <a:ext cx="2477387" cy="2498651"/>
                                    </a:xfrm>
                                    <a:custGeom>
                                      <a:rect b="b" l="l" r="r" t="t"/>
                                      <a:pathLst>
                                        <a:path extrusionOk="0" h="2188210" w="2188210">
                                          <a:moveTo>
                                            <a:pt x="0" y="2188210"/>
                                          </a:moveTo>
                                          <a:lnTo>
                                            <a:pt x="0" y="0"/>
                                          </a:lnTo>
                                          <a:cubicBezTo>
                                            <a:pt x="750668" y="1473682"/>
                                            <a:pt x="650733" y="1565133"/>
                                            <a:pt x="2188210" y="2188210"/>
                                          </a:cubicBezTo>
                                          <a:lnTo>
                                            <a:pt x="0" y="2188210"/>
                                          </a:lnTo>
                                          <a:close/>
                                        </a:path>
                                      </a:pathLst>
                                    </a:custGeom>
                                    <a:gradFill>
                                      <a:gsLst>
                                        <a:gs pos="0">
                                          <a:srgbClr val="000099">
                                            <a:alpha val="72941"/>
                                          </a:srgbClr>
                                        </a:gs>
                                        <a:gs pos="50000">
                                          <a:srgbClr val="0000FF"/>
                                        </a:gs>
                                        <a:gs pos="100000">
                                          <a:srgbClr val="2E60B9"/>
                                        </a:gs>
                                      </a:gsLst>
                                      <a:lin ang="5400000" scaled="0"/>
                                    </a:gradFill>
                                    <a:ln>
                                      <a:noFill/>
                                    </a:ln>
                                    <a:effectLst>
                                      <a:outerShdw blurRad="57150" rotWithShape="0" algn="ctr" dir="5400000" dist="19050">
                                        <a:srgbClr val="000000">
                                          <a:alpha val="61960"/>
                                        </a:srgbClr>
                                      </a:outerShdw>
                                    </a:effectLst>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5" name="Shape 15"/>
                                  <wps:spPr>
                                    <a:xfrm>
                                      <a:off x="-1038225" y="28575"/>
                                      <a:ext cx="4359349" cy="5103628"/>
                                    </a:xfrm>
                                    <a:custGeom>
                                      <a:rect b="b" l="l" r="r" t="t"/>
                                      <a:pathLst>
                                        <a:path extrusionOk="0" h="4485005" w="4147185">
                                          <a:moveTo>
                                            <a:pt x="0" y="2242503"/>
                                          </a:moveTo>
                                          <a:lnTo>
                                            <a:pt x="2073593" y="0"/>
                                          </a:lnTo>
                                          <a:lnTo>
                                            <a:pt x="4147185" y="0"/>
                                          </a:lnTo>
                                          <a:cubicBezTo>
                                            <a:pt x="-297386" y="48974"/>
                                            <a:pt x="212813" y="2713557"/>
                                            <a:pt x="0" y="4485005"/>
                                          </a:cubicBezTo>
                                          <a:lnTo>
                                            <a:pt x="0" y="2242503"/>
                                          </a:lnTo>
                                          <a:close/>
                                        </a:path>
                                      </a:pathLst>
                                    </a:custGeom>
                                    <a:solidFill>
                                      <a:srgbClr val="FFFF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grpSp>
                            <pic:pic>
                              <pic:nvPicPr>
                                <pic:cNvPr id="16" name="Shape 16"/>
                                <pic:cNvPicPr preferRelativeResize="0"/>
                              </pic:nvPicPr>
                              <pic:blipFill rotWithShape="1">
                                <a:blip r:embed="rId1">
                                  <a:alphaModFix/>
                                </a:blip>
                                <a:srcRect b="59144" l="25028" r="18918" t="23648"/>
                                <a:stretch/>
                              </pic:blipFill>
                              <pic:spPr>
                                <a:xfrm>
                                  <a:off x="2317898" y="786809"/>
                                  <a:ext cx="2952750" cy="509905"/>
                                </a:xfrm>
                                <a:prstGeom prst="rect">
                                  <a:avLst/>
                                </a:prstGeom>
                                <a:noFill/>
                                <a:ln>
                                  <a:noFill/>
                                </a:ln>
                              </pic:spPr>
                            </pic:pic>
                          </wpg:grpSp>
                          <pic:pic>
                            <pic:nvPicPr>
                              <pic:cNvPr id="17" name="Shape 17"/>
                              <pic:cNvPicPr preferRelativeResize="0"/>
                            </pic:nvPicPr>
                            <pic:blipFill rotWithShape="1">
                              <a:blip r:embed="rId2">
                                <a:alphaModFix/>
                              </a:blip>
                              <a:srcRect b="22013" l="14907" r="-399" t="6650"/>
                              <a:stretch/>
                            </pic:blipFill>
                            <pic:spPr>
                              <a:xfrm>
                                <a:off x="5401339" y="659219"/>
                                <a:ext cx="1764030" cy="829310"/>
                              </a:xfrm>
                              <a:prstGeom prst="rect">
                                <a:avLst/>
                              </a:prstGeom>
                              <a:noFill/>
                              <a:ln>
                                <a:noFill/>
                              </a:ln>
                            </pic:spPr>
                          </pic:pic>
                          <pic:pic>
                            <pic:nvPicPr>
                              <pic:cNvPr id="18" name="Shape 18"/>
                              <pic:cNvPicPr preferRelativeResize="0"/>
                            </pic:nvPicPr>
                            <pic:blipFill rotWithShape="1">
                              <a:blip r:embed="rId3">
                                <a:alphaModFix/>
                              </a:blip>
                              <a:srcRect b="10177" l="18539" r="16582" t="10474"/>
                              <a:stretch/>
                            </pic:blipFill>
                            <pic:spPr>
                              <a:xfrm>
                                <a:off x="276446" y="21265"/>
                                <a:ext cx="2019935" cy="2470785"/>
                              </a:xfrm>
                              <a:prstGeom prst="rect">
                                <a:avLst/>
                              </a:prstGeom>
                              <a:noFill/>
                              <a:ln>
                                <a:noFill/>
                              </a:ln>
                            </pic:spPr>
                          </pic:pic>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-723898</wp:posOffset>
              </wp:positionH>
              <wp:positionV relativeFrom="paragraph">
                <wp:posOffset>-431797</wp:posOffset>
              </wp:positionV>
              <wp:extent cx="7607374" cy="10666228"/>
              <wp:effectExtent b="0" l="0" r="0" t="0"/>
              <wp:wrapNone/>
              <wp:docPr id="14" name="image1.png"/>
              <a:graphic>
                <a:graphicData uri="http://schemas.openxmlformats.org/drawingml/2006/picture">
                  <pic:pic>
                    <pic:nvPicPr>
                      <pic:cNvPr id="0" name="image1.png"/>
                      <pic:cNvPicPr preferRelativeResize="0"/>
                    </pic:nvPicPr>
                    <pic:blipFill>
                      <a:blip r:embed="rId4"/>
                      <a:srcRect/>
                      <a:stretch>
                        <a:fillRect/>
                      </a:stretch>
                    </pic:blipFill>
                    <pic:spPr>
                      <a:xfrm>
                        <a:off x="0" y="0"/>
                        <a:ext cx="7607374" cy="10666228"/>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891458"/>
    <w:pPr>
      <w:tabs>
        <w:tab w:val="center" w:pos="4513"/>
        <w:tab w:val="right" w:pos="9026"/>
      </w:tabs>
      <w:spacing w:after="0" w:line="240" w:lineRule="auto"/>
    </w:pPr>
  </w:style>
  <w:style w:type="character" w:styleId="HeaderChar" w:customStyle="1">
    <w:name w:val="Header Char"/>
    <w:basedOn w:val="DefaultParagraphFont"/>
    <w:link w:val="Header"/>
    <w:uiPriority w:val="99"/>
    <w:rsid w:val="00891458"/>
  </w:style>
  <w:style w:type="paragraph" w:styleId="Footer">
    <w:name w:val="footer"/>
    <w:basedOn w:val="Normal"/>
    <w:link w:val="FooterChar"/>
    <w:uiPriority w:val="99"/>
    <w:unhideWhenUsed w:val="1"/>
    <w:rsid w:val="00891458"/>
    <w:pPr>
      <w:tabs>
        <w:tab w:val="center" w:pos="4513"/>
        <w:tab w:val="right" w:pos="9026"/>
      </w:tabs>
      <w:spacing w:after="0" w:line="240" w:lineRule="auto"/>
    </w:pPr>
  </w:style>
  <w:style w:type="character" w:styleId="FooterChar" w:customStyle="1">
    <w:name w:val="Footer Char"/>
    <w:basedOn w:val="DefaultParagraphFont"/>
    <w:link w:val="Footer"/>
    <w:uiPriority w:val="99"/>
    <w:rsid w:val="00891458"/>
  </w:style>
  <w:style w:type="character" w:styleId="Heading1Char" w:customStyle="1">
    <w:name w:val="Heading 1 Char"/>
    <w:basedOn w:val="DefaultParagraphFont"/>
    <w:link w:val="Heading1"/>
    <w:uiPriority w:val="9"/>
    <w:rsid w:val="002E5AAF"/>
    <w:rPr>
      <w:rFonts w:asciiTheme="majorHAnsi" w:cstheme="majorBidi" w:eastAsiaTheme="majorEastAsia" w:hAnsiTheme="majorHAnsi"/>
      <w:color w:val="2e74b5" w:themeColor="accent1" w:themeShade="0000BF"/>
      <w:sz w:val="32"/>
      <w:szCs w:val="32"/>
    </w:rPr>
  </w:style>
  <w:style w:type="character" w:styleId="Heading2Char" w:customStyle="1">
    <w:name w:val="Heading 2 Char"/>
    <w:basedOn w:val="DefaultParagraphFont"/>
    <w:link w:val="Heading2"/>
    <w:uiPriority w:val="9"/>
    <w:rsid w:val="00DF2675"/>
    <w:rPr>
      <w:rFonts w:asciiTheme="majorHAnsi" w:cstheme="majorBidi" w:eastAsiaTheme="majorEastAsia" w:hAnsiTheme="majorHAnsi"/>
      <w:color w:val="2e74b5" w:themeColor="accent1" w:themeShade="0000BF"/>
      <w:sz w:val="26"/>
      <w:szCs w:val="26"/>
    </w:rPr>
  </w:style>
  <w:style w:type="paragraph" w:styleId="Default" w:customStyle="1">
    <w:name w:val="Default"/>
    <w:rsid w:val="00DF2675"/>
    <w:pPr>
      <w:autoSpaceDE w:val="0"/>
      <w:autoSpaceDN w:val="0"/>
      <w:adjustRightInd w:val="0"/>
      <w:spacing w:after="0" w:line="240" w:lineRule="auto"/>
    </w:pPr>
    <w:rPr>
      <w:rFonts w:ascii="Calibri" w:cs="Calibri" w:hAnsi="Calibri"/>
      <w:color w:val="000000"/>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4.jpg"/><Relationship Id="rId3" Type="http://schemas.openxmlformats.org/officeDocument/2006/relationships/image" Target="media/image3.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0wTT7fKIRYBoKr4dt1bkgF05KVw==">CgMxLjAyCGguZ2pkZ3hzOAByITFKbUxUT2tmZkFwUF8xVXM2QnJCR24yVVhMRXJHU0w4VQ==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2023-10-24T18:18:00Z</dcterms:created>
  <dc:creator>Sue Causier</dc:creator>
</cp:coreProperties>
</file>