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540" w:firstLine="0"/>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02">
      <w:pPr>
        <w:ind w:left="900" w:firstLine="540"/>
        <w:jc w:val="center"/>
        <w:rPr>
          <w:rFonts w:ascii="Century Gothic" w:cs="Century Gothic" w:eastAsia="Century Gothic" w:hAnsi="Century Gothic"/>
          <w:b w:val="1"/>
          <w:bCs w:val="1"/>
          <w:color w:val="2f5496"/>
          <w:sz w:val="38"/>
          <w:szCs w:val="38"/>
        </w:rPr>
        <w:sectPr>
          <w:headerReference r:id="rId7" w:type="default"/>
          <w:pgSz w:h="16838" w:w="11906" w:orient="portrait"/>
          <w:pgMar w:bottom="1440" w:top="2835" w:left="1134" w:right="690" w:header="709" w:footer="709"/>
          <w:pgNumType w:start="1"/>
        </w:sectPr>
      </w:pPr>
      <w:r w:rsidDel="00000000" w:rsidR="00000000" w:rsidRPr="00000000">
        <w:rPr>
          <w:rFonts w:ascii="Century Gothic" w:cs="Century Gothic" w:eastAsia="Century Gothic" w:hAnsi="Century Gothic"/>
          <w:sz w:val="16"/>
          <w:szCs w:val="16"/>
          <w:rtl w:val="0"/>
        </w:rPr>
        <w:t xml:space="preserve"> </w:t>
        <w:tab/>
      </w:r>
      <w:r w:rsidDel="00000000" w:rsidR="00000000" w:rsidRPr="00000000">
        <w:rPr>
          <w:rFonts w:ascii="Century Gothic" w:cs="Century Gothic" w:eastAsia="Century Gothic" w:hAnsi="Century Gothic"/>
          <w:b w:val="1"/>
          <w:bCs w:val="1"/>
          <w:color w:val="2f5496"/>
          <w:sz w:val="38"/>
          <w:szCs w:val="38"/>
          <w:rtl w:val="0"/>
        </w:rPr>
        <w:t xml:space="preserve">CLASS 3 / 4 AUTUMN 1 NEWSLETTER</w:t>
      </w:r>
    </w:p>
    <w:p w:rsidR="00000000" w:rsidDel="00000000" w:rsidP="00000000" w:rsidRDefault="00000000" w:rsidRPr="00000000" w14:paraId="00000003">
      <w:pPr>
        <w:spacing w:line="288" w:lineRule="auto"/>
        <w:ind w:left="-360" w:right="10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2f5496"/>
          <w:sz w:val="24"/>
          <w:szCs w:val="24"/>
          <w:rtl w:val="0"/>
        </w:rPr>
        <w:t xml:space="preserve">Maths</w:t>
      </w:r>
      <w:r w:rsidDel="00000000" w:rsidR="00000000" w:rsidRPr="00000000">
        <w:rPr>
          <w:rFonts w:ascii="Century Gothic" w:cs="Century Gothic" w:eastAsia="Century Gothic" w:hAnsi="Century Gothic"/>
          <w:color w:val="000099"/>
          <w:sz w:val="16"/>
          <w:szCs w:val="16"/>
          <w:rtl w:val="0"/>
        </w:rPr>
        <w:br w:type="textWrapping"/>
      </w:r>
      <w:r w:rsidDel="00000000" w:rsidR="00000000" w:rsidRPr="00000000">
        <w:rPr>
          <w:rFonts w:ascii="Century Gothic" w:cs="Century Gothic" w:eastAsia="Century Gothic" w:hAnsi="Century Gothic"/>
          <w:sz w:val="16"/>
          <w:szCs w:val="16"/>
          <w:rtl w:val="0"/>
        </w:rPr>
        <w:t xml:space="preserve">Year 3 will develop their understanding of place value to three digit numbers and understanding numbers before building on addition and subtraction methods. Year 4 will enhance their understanding of place value to four digit numbers. They will build on the understanding of numbers taught in Year 3 before building on addition and subtraction methods.</w:t>
      </w:r>
    </w:p>
    <w:p w:rsidR="00000000" w:rsidDel="00000000" w:rsidP="00000000" w:rsidRDefault="00000000" w:rsidRPr="00000000" w14:paraId="00000004">
      <w:pPr>
        <w:spacing w:line="288" w:lineRule="auto"/>
        <w:ind w:left="-360" w:right="105"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English</w:t>
      </w:r>
    </w:p>
    <w:p w:rsidR="00000000" w:rsidDel="00000000" w:rsidP="00000000" w:rsidRDefault="00000000" w:rsidRPr="00000000" w14:paraId="00000005">
      <w:pPr>
        <w:spacing w:line="288" w:lineRule="auto"/>
        <w:ind w:left="-360" w:right="10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During the first half term, we will be recapping our grammar knowledge. The children will be learning about common and proper nouns, as well as verbs. They will also develop their understanding of independent clauses and how these are used in sentences. Alongside this, we will enjoy reading lots of lovely stories together.</w:t>
      </w:r>
    </w:p>
    <w:p w:rsidR="00000000" w:rsidDel="00000000" w:rsidP="00000000" w:rsidRDefault="00000000" w:rsidRPr="00000000" w14:paraId="00000006">
      <w:pPr>
        <w:spacing w:line="288" w:lineRule="auto"/>
        <w:ind w:left="-360" w:right="105"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Computing</w:t>
      </w:r>
    </w:p>
    <w:p w:rsidR="00000000" w:rsidDel="00000000" w:rsidP="00000000" w:rsidRDefault="00000000" w:rsidRPr="00000000" w14:paraId="00000007">
      <w:pPr>
        <w:spacing w:line="288" w:lineRule="auto"/>
        <w:ind w:left="-360" w:right="10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 children will begin with e-safety learning about the importance of keeping passwords safe. Purple Mash will be used for an introduction to creating digital music as well as learning about how to use branching databases.</w:t>
      </w:r>
    </w:p>
    <w:p w:rsidR="00000000" w:rsidDel="00000000" w:rsidP="00000000" w:rsidRDefault="00000000" w:rsidRPr="00000000" w14:paraId="00000008">
      <w:pPr>
        <w:spacing w:line="288" w:lineRule="auto"/>
        <w:ind w:left="-360" w:right="105"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History</w:t>
      </w:r>
    </w:p>
    <w:p w:rsidR="00000000" w:rsidDel="00000000" w:rsidP="00000000" w:rsidRDefault="00000000" w:rsidRPr="00000000" w14:paraId="00000009">
      <w:pPr>
        <w:spacing w:line="288" w:lineRule="auto"/>
        <w:ind w:left="-360" w:right="10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 focus for history is The Roman Empire. Children will order events in chronological order and learn about everyday life in Ancient Rome. They will gain an understanding of the ingenuity of the Romans and the impact it has on our lives today. </w:t>
      </w:r>
    </w:p>
    <w:p w:rsidR="00000000" w:rsidDel="00000000" w:rsidP="00000000" w:rsidRDefault="00000000" w:rsidRPr="00000000" w14:paraId="0000000A">
      <w:pPr>
        <w:spacing w:line="288" w:lineRule="auto"/>
        <w:ind w:left="-358.49999999999966" w:firstLine="0"/>
        <w:jc w:val="both"/>
        <w:rPr>
          <w:rFonts w:ascii="Century Gothic" w:cs="Century Gothic" w:eastAsia="Century Gothic" w:hAnsi="Century Gothic"/>
          <w:color w:val="303030"/>
          <w:sz w:val="16"/>
          <w:szCs w:val="16"/>
        </w:rPr>
      </w:pPr>
      <w:r w:rsidDel="00000000" w:rsidR="00000000" w:rsidRPr="00000000">
        <w:rPr>
          <w:rFonts w:ascii="Century Gothic" w:cs="Century Gothic" w:eastAsia="Century Gothic" w:hAnsi="Century Gothic"/>
          <w:b w:val="1"/>
          <w:bCs w:val="1"/>
          <w:color w:val="2f5496"/>
          <w:sz w:val="24"/>
          <w:szCs w:val="24"/>
          <w:rtl w:val="0"/>
        </w:rPr>
        <w:t xml:space="preserve">Science</w:t>
      </w:r>
      <w:r w:rsidDel="00000000" w:rsidR="00000000" w:rsidRPr="00000000">
        <w:rPr>
          <w:rFonts w:ascii="Century Gothic" w:cs="Century Gothic" w:eastAsia="Century Gothic" w:hAnsi="Century Gothic"/>
          <w:color w:val="1f4e79"/>
          <w:sz w:val="16"/>
          <w:szCs w:val="16"/>
          <w:rtl w:val="0"/>
        </w:rPr>
        <w:br w:type="textWrapping"/>
      </w:r>
      <w:r w:rsidDel="00000000" w:rsidR="00000000" w:rsidRPr="00000000">
        <w:rPr>
          <w:rFonts w:ascii="Century Gothic" w:cs="Century Gothic" w:eastAsia="Century Gothic" w:hAnsi="Century Gothic"/>
          <w:color w:val="303030"/>
          <w:sz w:val="16"/>
          <w:szCs w:val="16"/>
          <w:rtl w:val="0"/>
        </w:rPr>
        <w:t xml:space="preserve">In science this half term, the children will be learning through the topic of light. They will build on previous learning in Year 2 and develop their understanding of light and dark, reflective surfaces and shadows. They will also learn about the importance of sun safety.  </w:t>
      </w:r>
    </w:p>
    <w:p w:rsidR="00000000" w:rsidDel="00000000" w:rsidP="00000000" w:rsidRDefault="00000000" w:rsidRPr="00000000" w14:paraId="0000000B">
      <w:pPr>
        <w:spacing w:line="288" w:lineRule="auto"/>
        <w:ind w:left="-358.49999999999966"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PE</w:t>
      </w:r>
    </w:p>
    <w:p w:rsidR="00000000" w:rsidDel="00000000" w:rsidP="00000000" w:rsidRDefault="00000000" w:rsidRPr="00000000" w14:paraId="0000000C">
      <w:pPr>
        <w:spacing w:line="288" w:lineRule="auto"/>
        <w:ind w:left="-358.49999999999966"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 children will be developing their skills of attacking and defending through a variety of invasion games. The children will build on their teamwork skills and the sense of fairness. </w:t>
      </w:r>
    </w:p>
    <w:p w:rsidR="00000000" w:rsidDel="00000000" w:rsidP="00000000" w:rsidRDefault="00000000" w:rsidRPr="00000000" w14:paraId="0000000D">
      <w:pPr>
        <w:spacing w:line="288" w:lineRule="auto"/>
        <w:ind w:left="-358.49999999999966"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Religious Education</w:t>
      </w:r>
    </w:p>
    <w:p w:rsidR="00000000" w:rsidDel="00000000" w:rsidP="00000000" w:rsidRDefault="00000000" w:rsidRPr="00000000" w14:paraId="0000000E">
      <w:pPr>
        <w:spacing w:line="288" w:lineRule="auto"/>
        <w:ind w:left="-358.49999999999966"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What is it like to follow God? </w:t>
        <w:br w:type="textWrapping"/>
        <w:t xml:space="preserve">This unit will provide children with an understanding of the importance of promises and the impact of following God for Christians. They will learn through the Bible stories, ‘Abraham and Sarah’ and ‘Noah’s Ark’. </w:t>
      </w:r>
    </w:p>
    <w:p w:rsidR="00000000" w:rsidDel="00000000" w:rsidP="00000000" w:rsidRDefault="00000000" w:rsidRPr="00000000" w14:paraId="0000000F">
      <w:pPr>
        <w:spacing w:line="288" w:lineRule="auto"/>
        <w:ind w:left="-358.49999999999966"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Art</w:t>
      </w:r>
    </w:p>
    <w:p w:rsidR="00000000" w:rsidDel="00000000" w:rsidP="00000000" w:rsidRDefault="00000000" w:rsidRPr="00000000" w14:paraId="00000010">
      <w:pPr>
        <w:spacing w:line="288" w:lineRule="auto"/>
        <w:ind w:left="-358.49999999999966"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Linked to the history topic, children will be learning about mosaics, exploring pattern</w:t>
      </w:r>
      <w:r w:rsidDel="00000000" w:rsidR="00000000" w:rsidRPr="00000000">
        <w:rPr>
          <w:rFonts w:ascii="Century Gothic" w:cs="Century Gothic" w:eastAsia="Century Gothic" w:hAnsi="Century Gothic"/>
          <w:sz w:val="16"/>
          <w:szCs w:val="16"/>
          <w:highlight w:val="white"/>
          <w:rtl w:val="0"/>
        </w:rPr>
        <w:t xml:space="preserve">, shape, subject matter, colour and materials. Children will sketch designs before creating their own mosaic. </w:t>
      </w:r>
      <w:r w:rsidDel="00000000" w:rsidR="00000000" w:rsidRPr="00000000">
        <w:rPr>
          <w:rtl w:val="0"/>
        </w:rPr>
      </w:r>
    </w:p>
    <w:p w:rsidR="00000000" w:rsidDel="00000000" w:rsidP="00000000" w:rsidRDefault="00000000" w:rsidRPr="00000000" w14:paraId="00000011">
      <w:pPr>
        <w:spacing w:line="288" w:lineRule="auto"/>
        <w:ind w:left="-358.49999999999966" w:firstLine="0"/>
        <w:jc w:val="both"/>
        <w:rPr>
          <w:rFonts w:ascii="Century Gothic" w:cs="Century Gothic" w:eastAsia="Century Gothic" w:hAnsi="Century Gothic"/>
          <w:b w:val="1"/>
          <w:bCs w:val="1"/>
          <w:color w:val="2f5496"/>
          <w:sz w:val="24"/>
          <w:szCs w:val="24"/>
        </w:rPr>
      </w:pPr>
      <w:r w:rsidDel="00000000" w:rsidR="00000000" w:rsidRPr="00000000">
        <w:rPr>
          <w:rFonts w:ascii="Century Gothic" w:cs="Century Gothic" w:eastAsia="Century Gothic" w:hAnsi="Century Gothic"/>
          <w:b w:val="1"/>
          <w:bCs w:val="1"/>
          <w:color w:val="2f5496"/>
          <w:sz w:val="24"/>
          <w:szCs w:val="24"/>
          <w:rtl w:val="0"/>
        </w:rPr>
        <w:t xml:space="preserve">Music</w:t>
      </w:r>
    </w:p>
    <w:p w:rsidR="00000000" w:rsidDel="00000000" w:rsidP="00000000" w:rsidRDefault="00000000" w:rsidRPr="00000000" w14:paraId="00000012">
      <w:pPr>
        <w:spacing w:line="288" w:lineRule="auto"/>
        <w:ind w:left="-358.49999999999966"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 children will be copying and improvising short melodic phrases.  They will also compose a short, structured piece using a 5-note D minor scale.</w:t>
      </w:r>
    </w:p>
    <w:p w:rsidR="00000000" w:rsidDel="00000000" w:rsidP="00000000" w:rsidRDefault="00000000" w:rsidRPr="00000000" w14:paraId="00000013">
      <w:pPr>
        <w:spacing w:line="288" w:lineRule="auto"/>
        <w:ind w:left="-358.49999999999966" w:firstLine="0"/>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14">
      <w:pPr>
        <w:spacing w:line="288" w:lineRule="auto"/>
        <w:ind w:left="-90" w:firstLine="0"/>
        <w:jc w:val="both"/>
        <w:rPr>
          <w:rFonts w:ascii="Century Gothic" w:cs="Century Gothic" w:eastAsia="Century Gothic" w:hAnsi="Century Gothic"/>
          <w:color w:val="2f5496"/>
          <w:sz w:val="16"/>
          <w:szCs w:val="16"/>
        </w:rPr>
      </w:pPr>
      <w:r w:rsidDel="00000000" w:rsidR="00000000" w:rsidRPr="00000000">
        <w:rPr>
          <w:rFonts w:ascii="Century Gothic" w:cs="Century Gothic" w:eastAsia="Century Gothic" w:hAnsi="Century Gothic"/>
          <w:b w:val="1"/>
          <w:bCs w:val="1"/>
          <w:color w:val="2f5496"/>
          <w:sz w:val="24"/>
          <w:szCs w:val="24"/>
          <w:rtl w:val="0"/>
        </w:rPr>
        <w:t xml:space="preserve">PSHE</w:t>
      </w:r>
      <w:r w:rsidDel="00000000" w:rsidR="00000000" w:rsidRPr="00000000">
        <w:rPr>
          <w:rFonts w:ascii="Century Gothic" w:cs="Century Gothic" w:eastAsia="Century Gothic" w:hAnsi="Century Gothic"/>
          <w:color w:val="2f5496"/>
          <w:sz w:val="16"/>
          <w:szCs w:val="16"/>
          <w:rtl w:val="0"/>
        </w:rPr>
        <w:br w:type="textWrapping"/>
      </w:r>
      <w:r w:rsidDel="00000000" w:rsidR="00000000" w:rsidRPr="00000000">
        <w:rPr>
          <w:rFonts w:ascii="Century Gothic" w:cs="Century Gothic" w:eastAsia="Century Gothic" w:hAnsi="Century Gothic"/>
          <w:sz w:val="16"/>
          <w:szCs w:val="16"/>
          <w:rtl w:val="0"/>
        </w:rPr>
        <w:t xml:space="preserve">In PSHE this half term we will be focussing on staying safe online. We will discuss ways in which we can keep our personal information private, how we use technology in our day to day lives and what benefits and risks there are to being online.</w:t>
      </w:r>
      <w:r w:rsidDel="00000000" w:rsidR="00000000" w:rsidRPr="00000000">
        <w:rPr>
          <w:rtl w:val="0"/>
        </w:rPr>
      </w:r>
    </w:p>
    <w:p w:rsidR="00000000" w:rsidDel="00000000" w:rsidP="00000000" w:rsidRDefault="00000000" w:rsidRPr="00000000" w14:paraId="00000015">
      <w:pPr>
        <w:spacing w:line="288" w:lineRule="auto"/>
        <w:ind w:left="-90" w:right="-7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2f5496"/>
          <w:sz w:val="24"/>
          <w:szCs w:val="24"/>
          <w:rtl w:val="0"/>
        </w:rPr>
        <w:t xml:space="preserve">French</w:t>
      </w:r>
      <w:r w:rsidDel="00000000" w:rsidR="00000000" w:rsidRPr="00000000">
        <w:rPr>
          <w:rFonts w:ascii="Century Gothic" w:cs="Century Gothic" w:eastAsia="Century Gothic" w:hAnsi="Century Gothic"/>
          <w:color w:val="2f5496"/>
          <w:sz w:val="16"/>
          <w:szCs w:val="16"/>
          <w:rtl w:val="0"/>
        </w:rPr>
        <w:br w:type="textWrapping"/>
      </w:r>
      <w:r w:rsidDel="00000000" w:rsidR="00000000" w:rsidRPr="00000000">
        <w:rPr>
          <w:rFonts w:ascii="Century Gothic" w:cs="Century Gothic" w:eastAsia="Century Gothic" w:hAnsi="Century Gothic"/>
          <w:sz w:val="16"/>
          <w:szCs w:val="16"/>
          <w:rtl w:val="0"/>
        </w:rPr>
        <w:t xml:space="preserve">The children will be learning to say, read and write different musical instruments. They will also be practising how to use the musical instruments in sentences such as ‘I can play the guitar’.</w:t>
      </w:r>
    </w:p>
    <w:p w:rsidR="00000000" w:rsidDel="00000000" w:rsidP="00000000" w:rsidRDefault="00000000" w:rsidRPr="00000000" w14:paraId="00000016">
      <w:pPr>
        <w:spacing w:line="288" w:lineRule="auto"/>
        <w:ind w:left="-90" w:right="-7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color w:val="2f5496"/>
          <w:sz w:val="16"/>
          <w:szCs w:val="16"/>
          <w:rtl w:val="0"/>
        </w:rPr>
        <w:br w:type="textWrapping"/>
      </w:r>
      <w:r w:rsidDel="00000000" w:rsidR="00000000" w:rsidRPr="00000000">
        <w:rPr>
          <w:rFonts w:ascii="Century Gothic" w:cs="Century Gothic" w:eastAsia="Century Gothic" w:hAnsi="Century Gothic"/>
          <w:b w:val="1"/>
          <w:bCs w:val="1"/>
          <w:color w:val="2f5496"/>
          <w:sz w:val="24"/>
          <w:szCs w:val="24"/>
          <w:rtl w:val="0"/>
        </w:rPr>
        <w:t xml:space="preserve">Important Dates</w:t>
      </w:r>
      <w:r w:rsidDel="00000000" w:rsidR="00000000" w:rsidRPr="00000000">
        <w:rPr>
          <w:rFonts w:ascii="Century Gothic" w:cs="Century Gothic" w:eastAsia="Century Gothic" w:hAnsi="Century Gothic"/>
          <w:color w:val="2f5496"/>
          <w:sz w:val="16"/>
          <w:szCs w:val="16"/>
          <w:rtl w:val="0"/>
        </w:rPr>
        <w:br w:type="textWrapping"/>
      </w:r>
      <w:r w:rsidDel="00000000" w:rsidR="00000000" w:rsidRPr="00000000">
        <w:rPr>
          <w:rFonts w:ascii="Century Gothic" w:cs="Century Gothic" w:eastAsia="Century Gothic" w:hAnsi="Century Gothic"/>
          <w:sz w:val="16"/>
          <w:szCs w:val="16"/>
          <w:rtl w:val="0"/>
        </w:rPr>
        <w:t xml:space="preserve">Friday 18th September - Jeans for Genes.</w:t>
      </w:r>
    </w:p>
    <w:p w:rsidR="00000000" w:rsidDel="00000000" w:rsidP="00000000" w:rsidRDefault="00000000" w:rsidRPr="00000000" w14:paraId="00000017">
      <w:pPr>
        <w:spacing w:line="288" w:lineRule="auto"/>
        <w:ind w:left="-90" w:right="-7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Thursday 15th October - Edgmond Hall Meeting</w:t>
      </w:r>
    </w:p>
    <w:p w:rsidR="00000000" w:rsidDel="00000000" w:rsidP="00000000" w:rsidRDefault="00000000" w:rsidRPr="00000000" w14:paraId="00000018">
      <w:pPr>
        <w:spacing w:line="288" w:lineRule="auto"/>
        <w:ind w:left="-90" w:right="-75"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Monday 19th October - History </w:t>
      </w:r>
      <w:r w:rsidDel="00000000" w:rsidR="00000000" w:rsidRPr="00000000">
        <w:rPr>
          <w:rFonts w:ascii="Century Gothic" w:cs="Century Gothic" w:eastAsia="Century Gothic" w:hAnsi="Century Gothic"/>
          <w:sz w:val="16"/>
          <w:szCs w:val="16"/>
          <w:rtl w:val="0"/>
        </w:rPr>
        <w:t xml:space="preserve">workshop</w:t>
      </w:r>
      <w:r w:rsidDel="00000000" w:rsidR="00000000" w:rsidRPr="00000000">
        <w:rPr>
          <w:rFonts w:ascii="Century Gothic" w:cs="Century Gothic" w:eastAsia="Century Gothic" w:hAnsi="Century Gothic"/>
          <w:color w:val="2f5496"/>
          <w:sz w:val="16"/>
          <w:szCs w:val="16"/>
          <w:rtl w:val="0"/>
        </w:rPr>
        <w:br w:type="textWrapping"/>
        <w:br w:type="textWrapping"/>
        <w:br w:type="textWrapping"/>
      </w:r>
      <w:r w:rsidDel="00000000" w:rsidR="00000000" w:rsidRPr="00000000">
        <w:rPr>
          <w:rFonts w:ascii="Century Gothic" w:cs="Century Gothic" w:eastAsia="Century Gothic" w:hAnsi="Century Gothic"/>
          <w:sz w:val="16"/>
          <w:szCs w:val="16"/>
          <w:rtl w:val="0"/>
        </w:rPr>
        <w:br w:type="textWrapping"/>
        <w:br w:type="textWrapping"/>
      </w:r>
    </w:p>
    <w:p w:rsidR="00000000" w:rsidDel="00000000" w:rsidP="00000000" w:rsidRDefault="00000000" w:rsidRPr="00000000" w14:paraId="00000019">
      <w:pPr>
        <w:spacing w:line="288" w:lineRule="auto"/>
        <w:ind w:left="-540" w:firstLine="0"/>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1A">
      <w:pPr>
        <w:spacing w:line="288" w:lineRule="auto"/>
        <w:ind w:left="-540" w:firstLine="0"/>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1B">
      <w:pPr>
        <w:ind w:left="-540" w:firstLine="0"/>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1C">
      <w:pPr>
        <w:ind w:left="-540" w:firstLine="0"/>
        <w:jc w:val="both"/>
        <w:rPr>
          <w:rFonts w:ascii="Century Gothic" w:cs="Century Gothic" w:eastAsia="Century Gothic" w:hAnsi="Century Gothic"/>
          <w:sz w:val="16"/>
          <w:szCs w:val="16"/>
        </w:rPr>
      </w:pPr>
      <w:r w:rsidDel="00000000" w:rsidR="00000000" w:rsidRPr="00000000">
        <w:rPr>
          <w:rtl w:val="0"/>
        </w:rPr>
      </w:r>
    </w:p>
    <w:sectPr>
      <w:type w:val="continuous"/>
      <w:pgSz w:h="16838" w:w="11906" w:orient="portrait"/>
      <w:pgMar w:bottom="240" w:top="2835" w:left="1134" w:right="690" w:header="709" w:footer="709"/>
      <w:cols w:equalWidth="0" w:num="3">
        <w:col w:space="708" w:w="2888.5"/>
        <w:col w:space="708" w:w="2888.5"/>
        <w:col w:space="0" w:w="2888.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-736598</wp:posOffset>
              </wp:positionH>
              <wp:positionV relativeFrom="paragraph">
                <wp:posOffset>-444497</wp:posOffset>
              </wp:positionV>
              <wp:extent cx="7607374" cy="10666228"/>
              <wp:effectExtent b="0" l="0" r="0" t="0"/>
              <wp:wrapNone/>
              <wp:docPr id="13" name=""/>
              <a:graphic>
                <a:graphicData uri="http://schemas.microsoft.com/office/word/2010/wordprocessingGroup">
                  <wpg:wgp>
                    <wpg:cNvGrpSpPr/>
                    <wpg:grpSpPr>
                      <a:xfrm>
                        <a:off x="1542025" y="0"/>
                        <a:ext cx="7607374" cy="10666228"/>
                        <a:chOff x="1542025" y="0"/>
                        <a:chExt cx="7607950" cy="7560000"/>
                      </a:xfrm>
                    </wpg:grpSpPr>
                    <wpg:grpSp>
                      <wpg:cNvGrpSpPr/>
                      <wpg:grpSpPr>
                        <a:xfrm>
                          <a:off x="1542313" y="0"/>
                          <a:ext cx="7607374" cy="7560000"/>
                          <a:chOff x="1523250" y="0"/>
                          <a:chExt cx="7645500" cy="7560000"/>
                        </a:xfrm>
                      </wpg:grpSpPr>
                      <wps:wsp>
                        <wps:cNvSpPr/>
                        <wps:cNvPr id="3" name="Shape 3"/>
                        <wps:spPr>
                          <a:xfrm>
                            <a:off x="1523250" y="0"/>
                            <a:ext cx="76455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2313" y="0"/>
                            <a:ext cx="7607374" cy="7560000"/>
                            <a:chOff x="0" y="0"/>
                            <a:chExt cx="7607374" cy="10666228"/>
                          </a:xfrm>
                        </wpg:grpSpPr>
                        <wps:wsp>
                          <wps:cNvSpPr/>
                          <wps:cNvPr id="5" name="Shape 5"/>
                          <wps:spPr>
                            <a:xfrm>
                              <a:off x="0" y="0"/>
                              <a:ext cx="7607350" cy="10666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607374" cy="10666228"/>
                              <a:chOff x="0" y="0"/>
                              <a:chExt cx="7607374" cy="10666228"/>
                            </a:xfrm>
                          </wpg:grpSpPr>
                          <wpg:grpSp>
                            <wpg:cNvGrpSpPr/>
                            <wpg:grpSpPr>
                              <a:xfrm>
                                <a:off x="0" y="0"/>
                                <a:ext cx="7607374" cy="10666228"/>
                                <a:chOff x="0" y="0"/>
                                <a:chExt cx="7607374" cy="10666228"/>
                              </a:xfrm>
                            </wpg:grpSpPr>
                            <wpg:grpSp>
                              <wpg:cNvGrpSpPr/>
                              <wpg:grpSpPr>
                                <a:xfrm>
                                  <a:off x="0" y="0"/>
                                  <a:ext cx="4359349" cy="5103628"/>
                                  <a:chOff x="-1038225" y="28575"/>
                                  <a:chExt cx="4359349" cy="5103628"/>
                                </a:xfrm>
                              </wpg:grpSpPr>
                              <wps:wsp>
                                <wps:cNvSpPr/>
                                <wps:cNvPr id="9" name="Shape 9"/>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3725"/>
                                        </a:srgbClr>
                                      </a:gs>
                                      <a:gs pos="50000">
                                        <a:srgbClr val="0000FF"/>
                                      </a:gs>
                                      <a:gs pos="100000">
                                        <a:srgbClr val="2E60B9"/>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cNvGrpSpPr/>
                              <wpg:grpSpPr>
                                <a:xfrm rot="10800000">
                                  <a:off x="3248025" y="5562600"/>
                                  <a:ext cx="4359349" cy="5103628"/>
                                  <a:chOff x="-1038225" y="28575"/>
                                  <a:chExt cx="4359349" cy="5103628"/>
                                </a:xfrm>
                              </wpg:grpSpPr>
                              <wps:wsp>
                                <wps:cNvSpPr/>
                                <wps:cNvPr id="12" name="Shape 12"/>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3725"/>
                                        </a:srgbClr>
                                      </a:gs>
                                      <a:gs pos="50000">
                                        <a:srgbClr val="0000FF"/>
                                      </a:gs>
                                      <a:gs pos="100000">
                                        <a:srgbClr val="2E60B9"/>
                                      </a:gs>
                                    </a:gsLst>
                                    <a:lin ang="5400000" scaled="0"/>
                                  </a:gradFill>
                                  <a:ln>
                                    <a:noFill/>
                                  </a:ln>
                                  <a:effectLst>
                                    <a:outerShdw blurRad="57150" rotWithShape="0" algn="ctr" dir="5400000" dist="19050">
                                      <a:srgbClr val="000000">
                                        <a:alpha val="62745"/>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pic:pic>
                            <pic:nvPicPr>
                              <pic:cNvPr id="14" name="Shape 14"/>
                              <pic:cNvPicPr preferRelativeResize="0"/>
                            </pic:nvPicPr>
                            <pic:blipFill rotWithShape="1">
                              <a:blip r:embed="rId1">
                                <a:alphaModFix/>
                              </a:blip>
                              <a:srcRect b="59144" l="25028" r="18918" t="23648"/>
                              <a:stretch/>
                            </pic:blipFill>
                            <pic:spPr>
                              <a:xfrm>
                                <a:off x="2317898" y="786809"/>
                                <a:ext cx="2952750" cy="509905"/>
                              </a:xfrm>
                              <a:prstGeom prst="rect">
                                <a:avLst/>
                              </a:prstGeom>
                              <a:noFill/>
                              <a:ln>
                                <a:noFill/>
                              </a:ln>
                            </pic:spPr>
                          </pic:pic>
                        </wpg:grpSp>
                        <pic:pic>
                          <pic:nvPicPr>
                            <pic:cNvPr id="15" name="Shape 15"/>
                            <pic:cNvPicPr preferRelativeResize="0"/>
                          </pic:nvPicPr>
                          <pic:blipFill rotWithShape="1">
                            <a:blip r:embed="rId2">
                              <a:alphaModFix/>
                            </a:blip>
                            <a:srcRect b="22013" l="14907" r="-401" t="6650"/>
                            <a:stretch/>
                          </pic:blipFill>
                          <pic:spPr>
                            <a:xfrm>
                              <a:off x="5401339" y="659219"/>
                              <a:ext cx="1764030" cy="829310"/>
                            </a:xfrm>
                            <a:prstGeom prst="rect">
                              <a:avLst/>
                            </a:prstGeom>
                            <a:noFill/>
                            <a:ln>
                              <a:noFill/>
                            </a:ln>
                          </pic:spPr>
                        </pic:pic>
                        <pic:pic>
                          <pic:nvPicPr>
                            <pic:cNvPr id="16" name="Shape 16"/>
                            <pic:cNvPicPr preferRelativeResize="0"/>
                          </pic:nvPicPr>
                          <pic:blipFill rotWithShape="1">
                            <a:blip r:embed="rId3">
                              <a:alphaModFix/>
                            </a:blip>
                            <a:srcRect b="10177" l="18539" r="16582" t="10474"/>
                            <a:stretch/>
                          </pic:blipFill>
                          <pic:spPr>
                            <a:xfrm>
                              <a:off x="276446" y="21265"/>
                              <a:ext cx="2019935" cy="2470785"/>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-736598</wp:posOffset>
              </wp:positionH>
              <wp:positionV relativeFrom="paragraph">
                <wp:posOffset>-444497</wp:posOffset>
              </wp:positionV>
              <wp:extent cx="7607374" cy="10666228"/>
              <wp:effectExtent b="0" l="0" r="0" t="0"/>
              <wp:wrapNone/>
              <wp:docPr id="13" name="image1.png"/>
              <a:graphic>
                <a:graphicData uri="http://schemas.openxmlformats.org/drawingml/2006/picture">
                  <pic:pic>
                    <pic:nvPicPr>
                      <pic:cNvPr id="0" name="image1.png"/>
                      <pic:cNvPicPr preferRelativeResize="0"/>
                    </pic:nvPicPr>
                    <pic:blipFill>
                      <a:blip r:embed="rId4"/>
                      <a:srcRect/>
                      <a:stretch>
                        <a:fillRect/>
                      </a:stretch>
                    </pic:blipFill>
                    <pic:spPr>
                      <a:xfrm>
                        <a:off x="0" y="0"/>
                        <a:ext cx="7607374" cy="1066622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9145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1458"/>
  </w:style>
  <w:style w:type="paragraph" w:styleId="Footer">
    <w:name w:val="footer"/>
    <w:basedOn w:val="Normal"/>
    <w:link w:val="FooterChar"/>
    <w:uiPriority w:val="99"/>
    <w:unhideWhenUsed w:val="1"/>
    <w:rsid w:val="0089145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1458"/>
  </w:style>
  <w:style w:type="character" w:styleId="Heading1Char" w:customStyle="1">
    <w:name w:val="Heading 1 Char"/>
    <w:basedOn w:val="DefaultParagraphFont"/>
    <w:link w:val="Heading1"/>
    <w:uiPriority w:val="9"/>
    <w:rsid w:val="002E5AAF"/>
    <w:rPr>
      <w:rFonts w:asciiTheme="majorHAnsi" w:cstheme="majorBidi" w:eastAsiaTheme="majorEastAsia" w:hAnsiTheme="majorHAnsi"/>
      <w:color w:val="2e74b5" w:themeColor="accent1" w:themeShade="0000BF"/>
      <w:sz w:val="32"/>
      <w:szCs w:val="32"/>
    </w:rPr>
  </w:style>
  <w:style w:type="character" w:styleId="Heading2Char" w:customStyle="1">
    <w:name w:val="Heading 2 Char"/>
    <w:basedOn w:val="DefaultParagraphFont"/>
    <w:link w:val="Heading2"/>
    <w:uiPriority w:val="9"/>
    <w:rsid w:val="00DF2675"/>
    <w:rPr>
      <w:rFonts w:asciiTheme="majorHAnsi" w:cstheme="majorBidi" w:eastAsiaTheme="majorEastAsia" w:hAnsiTheme="majorHAnsi"/>
      <w:color w:val="2e74b5" w:themeColor="accent1" w:themeShade="0000BF"/>
      <w:sz w:val="26"/>
      <w:szCs w:val="26"/>
    </w:rPr>
  </w:style>
  <w:style w:type="paragraph" w:styleId="Default" w:customStyle="1">
    <w:name w:val="Default"/>
    <w:rsid w:val="00DF2675"/>
    <w:pPr>
      <w:autoSpaceDE w:val="0"/>
      <w:autoSpaceDN w:val="0"/>
      <w:adjustRightInd w:val="0"/>
      <w:spacing w:after="0" w:line="240" w:lineRule="auto"/>
    </w:pPr>
    <w:rPr>
      <w:rFonts w:ascii="Calibri" w:cs="Calibri" w:hAnsi="Calibri"/>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jpg"/><Relationship Id="rId3" Type="http://schemas.openxmlformats.org/officeDocument/2006/relationships/image" Target="media/image4.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scgm2kGccZ/TtGFUddSSk0+Wyw==">CgMxLjA4AHIhMU1rQVgzUmNfaWVFaGVOUk4tRkpFc2VaUl9iaHdZaTZq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2024-07-04T20:30:00Z</dcterms:created>
  <dc:creator>Sue Causier</dc:creator>
</cp:coreProperties>
</file>